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AE2" w:rsidRPr="00BD51A1" w:rsidRDefault="00314AE2" w:rsidP="0005267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BD51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314AE2" w:rsidRPr="00BD51A1" w:rsidRDefault="00314AE2" w:rsidP="000526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D51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 и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 </w:t>
      </w:r>
    </w:p>
    <w:p w:rsidR="00F73A83" w:rsidRPr="00BD51A1" w:rsidRDefault="00F73A83" w:rsidP="00052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1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кружка нацелена на выявление и развитие математических способностей у учащихся, формирование устойчивого интереса к предмету, углубление и расширение знаний по математике, творческую реализацию способностей школьников.</w:t>
      </w:r>
    </w:p>
    <w:p w:rsidR="00F73A83" w:rsidRPr="00BD51A1" w:rsidRDefault="00F73A83" w:rsidP="00052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51A1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BD51A1">
        <w:rPr>
          <w:rFonts w:ascii="Times New Roman" w:eastAsia="Calibri" w:hAnsi="Times New Roman" w:cs="Times New Roman"/>
          <w:sz w:val="28"/>
          <w:szCs w:val="28"/>
        </w:rPr>
        <w:t>кружка</w:t>
      </w:r>
      <w:r w:rsidRPr="00BD51A1">
        <w:rPr>
          <w:rFonts w:ascii="Times New Roman" w:hAnsi="Times New Roman" w:cs="Times New Roman"/>
          <w:sz w:val="28"/>
          <w:szCs w:val="28"/>
        </w:rPr>
        <w:t xml:space="preserve"> «Олимпиадная подготовка», разработана с целью повышения интереса к математике у учащихся 7 классов, развития творческого математического мышления школьников и подготовки их к участию в олимпиадах и конкурсах различного уровня. Содержание программы отвечает предметным, </w:t>
      </w:r>
      <w:proofErr w:type="spellStart"/>
      <w:proofErr w:type="gramStart"/>
      <w:r w:rsidRPr="00BD51A1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BD51A1">
        <w:rPr>
          <w:rFonts w:ascii="Times New Roman" w:hAnsi="Times New Roman" w:cs="Times New Roman"/>
          <w:sz w:val="28"/>
          <w:szCs w:val="28"/>
        </w:rPr>
        <w:t xml:space="preserve">  и</w:t>
      </w:r>
      <w:proofErr w:type="gramEnd"/>
      <w:r w:rsidRPr="00BD51A1">
        <w:rPr>
          <w:rFonts w:ascii="Times New Roman" w:hAnsi="Times New Roman" w:cs="Times New Roman"/>
          <w:sz w:val="28"/>
          <w:szCs w:val="28"/>
        </w:rPr>
        <w:t xml:space="preserve"> личностным целям обучения. Программа достаточно информативна, позволяет значительно расширить математический кругозор учащихся, повысить глубину усвоения программного материала курса математики 7 класса и имеет пропедевтическую направленность.</w:t>
      </w:r>
      <w:r w:rsidRPr="00BD51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73A83" w:rsidRPr="00BD51A1" w:rsidRDefault="00F73A83" w:rsidP="000526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1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Внеурочная деятельность предназначена</w:t>
      </w:r>
      <w:r w:rsidRPr="00BD5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для работы в 7-х классах общеобразовательной школы </w:t>
      </w:r>
      <w:proofErr w:type="gramStart"/>
      <w:r w:rsidRPr="00BD5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1</w:t>
      </w:r>
      <w:proofErr w:type="gramEnd"/>
      <w:r w:rsidRPr="00BD5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 обучения  (1 час в неделю, 34 ч.).</w:t>
      </w:r>
    </w:p>
    <w:p w:rsidR="00F73A83" w:rsidRPr="00BD51A1" w:rsidRDefault="00F73A83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Основная цель курса </w:t>
      </w:r>
      <w:r w:rsidRPr="00BD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формирование </w:t>
      </w:r>
      <w:r w:rsidRPr="00BD51A1">
        <w:rPr>
          <w:rFonts w:ascii="Times New Roman" w:hAnsi="Times New Roman" w:cs="Times New Roman"/>
          <w:sz w:val="28"/>
          <w:szCs w:val="28"/>
        </w:rPr>
        <w:t xml:space="preserve">творческого математического мышления обучающихся, повышение </w:t>
      </w:r>
      <w:proofErr w:type="gramStart"/>
      <w:r w:rsidRPr="00BD51A1">
        <w:rPr>
          <w:rFonts w:ascii="Times New Roman" w:hAnsi="Times New Roman" w:cs="Times New Roman"/>
          <w:sz w:val="28"/>
          <w:szCs w:val="28"/>
        </w:rPr>
        <w:t>уровня  их</w:t>
      </w:r>
      <w:proofErr w:type="gramEnd"/>
      <w:r w:rsidRPr="00BD51A1">
        <w:rPr>
          <w:rFonts w:ascii="Times New Roman" w:hAnsi="Times New Roman" w:cs="Times New Roman"/>
          <w:sz w:val="28"/>
          <w:szCs w:val="28"/>
        </w:rPr>
        <w:t xml:space="preserve"> математической подготовки, подготовка учащихся к математическим олимпиадам и конкурсам различного уровня. </w:t>
      </w:r>
    </w:p>
    <w:p w:rsidR="00F73A83" w:rsidRPr="00BD51A1" w:rsidRDefault="00F73A83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1A1">
        <w:rPr>
          <w:rFonts w:ascii="Times New Roman" w:hAnsi="Times New Roman" w:cs="Times New Roman"/>
          <w:sz w:val="28"/>
          <w:szCs w:val="28"/>
        </w:rPr>
        <w:t xml:space="preserve">Данная программа призвана решить следующие </w:t>
      </w:r>
      <w:r w:rsidRPr="00BD51A1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F73A83" w:rsidRPr="00BD51A1" w:rsidRDefault="00F73A83" w:rsidP="00052674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повысить у учащихся интерес к математике как части общечеловеческой культуры;</w:t>
      </w:r>
    </w:p>
    <w:p w:rsidR="00F73A83" w:rsidRPr="00BD51A1" w:rsidRDefault="00F73A83" w:rsidP="00052674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 xml:space="preserve">способствовать развитию логического мышления учащихся, умений сравнивать, анализировать, обобщать, устанавливать связи, проводить аналогии, делать выводы и умозаключения, находить рациональные пути решения, умения правильно, обоснованно и последовательно рассуждать; </w:t>
      </w:r>
    </w:p>
    <w:p w:rsidR="00F73A83" w:rsidRPr="00BD51A1" w:rsidRDefault="00F73A83" w:rsidP="00052674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научить работать со справочной литературой и дополнительной литературой по предмету;</w:t>
      </w:r>
    </w:p>
    <w:p w:rsidR="00F73A83" w:rsidRPr="00BD51A1" w:rsidRDefault="00F73A83" w:rsidP="00052674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расширить круг математических моделей, используемых для описания процессов и явлений реального мира, освоить основные понятия и законы логики математических рассуждений и применять их при решении задач;</w:t>
      </w:r>
    </w:p>
    <w:p w:rsidR="00F73A83" w:rsidRPr="00BD51A1" w:rsidRDefault="00F73A83" w:rsidP="00052674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lastRenderedPageBreak/>
        <w:t>приобщить учащихся к участию в олимпиадах, конкурсах и других предметных мероприятиях.</w:t>
      </w:r>
    </w:p>
    <w:p w:rsidR="00F73A83" w:rsidRPr="00BD51A1" w:rsidRDefault="00F73A83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color w:val="000000"/>
          <w:sz w:val="28"/>
          <w:szCs w:val="28"/>
        </w:rPr>
        <w:t xml:space="preserve">Для успешной реализации данной программы предусмотрены следующие активные </w:t>
      </w:r>
      <w:r w:rsidRPr="00BD51A1">
        <w:rPr>
          <w:rFonts w:ascii="Times New Roman" w:hAnsi="Times New Roman" w:cs="Times New Roman"/>
          <w:i/>
          <w:color w:val="000000"/>
          <w:sz w:val="28"/>
          <w:szCs w:val="28"/>
        </w:rPr>
        <w:t>формы работы</w:t>
      </w:r>
      <w:r w:rsidRPr="00BD51A1">
        <w:rPr>
          <w:rFonts w:ascii="Times New Roman" w:hAnsi="Times New Roman" w:cs="Times New Roman"/>
          <w:color w:val="000000"/>
          <w:sz w:val="28"/>
          <w:szCs w:val="28"/>
        </w:rPr>
        <w:t xml:space="preserve"> с учащимися: коллективная работа, групповая работа, работа в малых группах, парная работа, индивидуальная работа, стимулирующая мыслительную активность ученика, познавательная игра, соревнование, дискуссия,</w:t>
      </w:r>
      <w:r w:rsidRPr="00BD51A1">
        <w:rPr>
          <w:rFonts w:ascii="Times New Roman" w:hAnsi="Times New Roman" w:cs="Times New Roman"/>
          <w:sz w:val="28"/>
          <w:szCs w:val="28"/>
        </w:rPr>
        <w:t xml:space="preserve"> тренинги по решению задач олимпиадного характера, математические состязания.</w:t>
      </w:r>
    </w:p>
    <w:p w:rsidR="00F73A83" w:rsidRPr="00BD51A1" w:rsidRDefault="00F73A83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1A1">
        <w:rPr>
          <w:rFonts w:ascii="Times New Roman" w:hAnsi="Times New Roman" w:cs="Times New Roman"/>
          <w:color w:val="000000"/>
          <w:sz w:val="28"/>
          <w:szCs w:val="28"/>
        </w:rPr>
        <w:t xml:space="preserve">Применяются различные </w:t>
      </w:r>
      <w:r w:rsidRPr="00BD51A1">
        <w:rPr>
          <w:rFonts w:ascii="Times New Roman" w:hAnsi="Times New Roman" w:cs="Times New Roman"/>
          <w:i/>
          <w:color w:val="000000"/>
          <w:sz w:val="28"/>
          <w:szCs w:val="28"/>
        </w:rPr>
        <w:t>методы обучения</w:t>
      </w:r>
      <w:r w:rsidRPr="00BD51A1">
        <w:rPr>
          <w:rFonts w:ascii="Times New Roman" w:hAnsi="Times New Roman" w:cs="Times New Roman"/>
          <w:color w:val="000000"/>
          <w:sz w:val="28"/>
          <w:szCs w:val="28"/>
        </w:rPr>
        <w:t>: словесный (лекция, беседа), наглядный, проблемно-поисковый, дифференцированный, метод стимулирования учебной деятельности (игра, дискуссия, анализ жизненных ситуаций, создание ситуации успеха), контроля и самоконтроля.</w:t>
      </w:r>
    </w:p>
    <w:p w:rsidR="00F73A83" w:rsidRPr="00BD51A1" w:rsidRDefault="00F73A83" w:rsidP="000526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289" w:rsidRPr="00BD51A1" w:rsidRDefault="00ED2289" w:rsidP="0005267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680"/>
        <w:gridCol w:w="2405"/>
        <w:gridCol w:w="6521"/>
      </w:tblGrid>
      <w:tr w:rsidR="00ED2289" w:rsidRPr="00BD51A1" w:rsidTr="00D42EDA">
        <w:trPr>
          <w:trHeight w:val="838"/>
        </w:trPr>
        <w:tc>
          <w:tcPr>
            <w:tcW w:w="680" w:type="dxa"/>
          </w:tcPr>
          <w:p w:rsidR="00ED2289" w:rsidRPr="00BD51A1" w:rsidRDefault="00ED2289" w:rsidP="000526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05" w:type="dxa"/>
          </w:tcPr>
          <w:p w:rsidR="00ED2289" w:rsidRPr="00BD51A1" w:rsidRDefault="00ED2289" w:rsidP="000526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уроков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Понятие множества. Пустое множество. Пересечение множеств</w:t>
            </w:r>
            <w:r w:rsidRPr="00BD5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pStyle w:val="a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D51A1">
              <w:rPr>
                <w:rFonts w:ascii="Times New Roman" w:hAnsi="Times New Roman"/>
                <w:sz w:val="28"/>
                <w:szCs w:val="28"/>
              </w:rPr>
              <w:t xml:space="preserve"> Понятие множества. Обозначение множеств. Элементы множеств. Способы задания множеств. Пустое множество. Числовой отрезок. Числовой промежуток. Подмножества.  Пересечение множеств. Разбиение множеств. Разность множеств. Сумма множеств.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задач на дроби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>Запись и значение дроби</w:t>
            </w:r>
            <w:proofErr w:type="gramStart"/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>. .</w:t>
            </w:r>
            <w:proofErr w:type="gramEnd"/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 xml:space="preserve"> Действия со смешанными числами. Загадочные дроби.   Пересчёт в целые. Проценты. Средние. Смеси и переливания.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Делимость чисел. Инвариант.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делимости на 7, на 11, на 13. Зеркальные числа. Понятие инварианта. Проверка на чётность.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комбинаторных задач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 xml:space="preserve">Комбинаторика. Перестановки. Факториал. Формула </w:t>
            </w:r>
            <w:proofErr w:type="spellStart"/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>Рk</w:t>
            </w:r>
            <w:proofErr w:type="spellEnd"/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 xml:space="preserve"> = </w:t>
            </w:r>
            <w:proofErr w:type="gramStart"/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>k!.</w:t>
            </w:r>
            <w:proofErr w:type="gramEnd"/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 xml:space="preserve"> Размещения. Форму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!</m:t>
                  </m:r>
                </m:num>
                <m:den>
                  <m:d>
                    <m:dPr>
                      <m:ctrlP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!</m:t>
                  </m:r>
                </m:den>
              </m:f>
            </m:oMath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 xml:space="preserve"> . </w:t>
            </w:r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Сочетания. Формула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 xml:space="preserve">= </m:t>
              </m:r>
              <m:sSubSup>
                <m:sSubSupPr>
                  <m:ctrlPr>
                    <w:rPr>
                      <w:rFonts w:ascii="Cambria Math" w:eastAsia="Times New Roman" w:hAnsi="Cambria Math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÷</m:t>
              </m:r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!</m:t>
                  </m:r>
                </m:num>
                <m:den>
                  <m:d>
                    <m:dPr>
                      <m:ctrlP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!</m:t>
                  </m:r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!</m:t>
                  </m:r>
                </m:den>
              </m:f>
            </m:oMath>
            <w:r w:rsidRPr="00BD51A1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BD51A1">
              <w:rPr>
                <w:rFonts w:ascii="Times New Roman" w:hAnsi="Times New Roman"/>
                <w:sz w:val="28"/>
                <w:szCs w:val="28"/>
              </w:rPr>
              <w:t xml:space="preserve"> Решение задач комбинаторной геометрии.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Разложение многочлена на множители</w:t>
            </w:r>
            <w:r w:rsidRPr="00BD5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Вынесение общего множителя за скобки. Группировка. Применение основных формул умножения. Введение новых вспомогательных членов. </w:t>
            </w:r>
            <w:r w:rsidRPr="00BD51A1">
              <w:rPr>
                <w:rFonts w:ascii="Times New Roman" w:hAnsi="Times New Roman" w:cs="Times New Roman"/>
                <w:sz w:val="28"/>
                <w:szCs w:val="28"/>
              </w:rPr>
              <w:t xml:space="preserve">Многочлен </w:t>
            </w:r>
            <w:r w:rsidRPr="00BD51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D51A1">
              <w:rPr>
                <w:rFonts w:ascii="Times New Roman" w:hAnsi="Times New Roman" w:cs="Times New Roman"/>
                <w:sz w:val="28"/>
                <w:szCs w:val="28"/>
              </w:rPr>
              <w:t xml:space="preserve"> – ой степени. Умножение и деление многочленов. Деление «углом». Теорема Безу и её применения. Иллюстрация теоремы Безу на примерах. Следствия из теоремы Безу.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Центральная симметрия. Осевая симметрия</w:t>
            </w:r>
            <w:r w:rsidRPr="00BD5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Движение плоскости. Определение и свойства центральной симметрии плоскости. Серединный перпендикуляр к отрезку. Осевая симметрия. Решение задач с помощью осевой симметрии. 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Геометрические миниатюры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старинных геометрических задач. Применение доказательства методом от противного.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задач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D51A1">
              <w:rPr>
                <w:rFonts w:ascii="Times New Roman" w:hAnsi="Times New Roman"/>
                <w:sz w:val="28"/>
                <w:szCs w:val="28"/>
              </w:rPr>
              <w:t>Решение задач о лжецах и рыцарях. Правила решения текстовых задач с помощью уравнений. Правила решения текстовых задач с помощью уравнений. Применение таблиц при решении логических задач.</w:t>
            </w:r>
            <w:r w:rsidRPr="00BD51A1">
              <w:rPr>
                <w:rFonts w:ascii="Times New Roman" w:eastAsia="Calibri" w:hAnsi="Times New Roman"/>
                <w:sz w:val="28"/>
                <w:szCs w:val="28"/>
              </w:rPr>
              <w:t xml:space="preserve"> Сюжетные задачи. </w:t>
            </w:r>
            <w:r w:rsidRPr="00BD51A1">
              <w:rPr>
                <w:rFonts w:ascii="Times New Roman" w:hAnsi="Times New Roman"/>
                <w:sz w:val="28"/>
                <w:szCs w:val="28"/>
              </w:rPr>
              <w:t xml:space="preserve">Решение задач с конца. Старинные задачи. </w:t>
            </w:r>
            <w:r w:rsidRPr="00BD51A1">
              <w:rPr>
                <w:rFonts w:ascii="Times New Roman" w:eastAsia="Calibri" w:hAnsi="Times New Roman"/>
                <w:sz w:val="28"/>
                <w:szCs w:val="28"/>
              </w:rPr>
              <w:t>Логические задачи.</w:t>
            </w:r>
            <w:r w:rsidRPr="00BD51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/>
                <w:b/>
                <w:i/>
                <w:sz w:val="28"/>
                <w:szCs w:val="28"/>
              </w:rPr>
              <w:t>Системы счисления</w:t>
            </w:r>
            <w:r w:rsidRPr="00BD51A1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D51A1">
              <w:rPr>
                <w:rFonts w:ascii="Times New Roman" w:hAnsi="Times New Roman"/>
                <w:sz w:val="28"/>
                <w:szCs w:val="28"/>
              </w:rPr>
              <w:t xml:space="preserve">Позиционная десятичная система счисления. Двоичная система счисления. Сложение, вычитание, умножение и деление чисел различных систем счисления. </w:t>
            </w:r>
          </w:p>
        </w:tc>
      </w:tr>
      <w:tr w:rsidR="00ED2289" w:rsidRPr="00BD51A1" w:rsidTr="00D42EDA">
        <w:trPr>
          <w:trHeight w:val="274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51A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Уравнения содержащие модуль, графики </w:t>
            </w:r>
            <w:r w:rsidRPr="00BD51A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функций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1A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Решение линейных уравнений, содержащих модуль, построение графиков функция, содержащих модуль</w:t>
            </w:r>
          </w:p>
        </w:tc>
      </w:tr>
      <w:tr w:rsidR="00ED2289" w:rsidRPr="00BD51A1" w:rsidTr="00D42EDA">
        <w:trPr>
          <w:trHeight w:val="290"/>
        </w:trPr>
        <w:tc>
          <w:tcPr>
            <w:tcW w:w="680" w:type="dxa"/>
          </w:tcPr>
          <w:p w:rsidR="00ED2289" w:rsidRPr="00BD51A1" w:rsidRDefault="00ED2289" w:rsidP="00052674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</w:tcPr>
          <w:p w:rsidR="00ED2289" w:rsidRPr="00BD51A1" w:rsidRDefault="00ED2289" w:rsidP="0005267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Calibri" w:hAnsi="Times New Roman" w:cs="Times New Roman"/>
                <w:sz w:val="28"/>
                <w:szCs w:val="28"/>
              </w:rPr>
              <w:t>Занимательная геометрия</w:t>
            </w:r>
          </w:p>
        </w:tc>
        <w:tc>
          <w:tcPr>
            <w:tcW w:w="6521" w:type="dxa"/>
          </w:tcPr>
          <w:p w:rsidR="00ED2289" w:rsidRPr="00BD51A1" w:rsidRDefault="00ED2289" w:rsidP="00052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51A1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Геометрия на клетчатой бумаге</w:t>
            </w:r>
            <w:r w:rsidRPr="00BD51A1">
              <w:rPr>
                <w:rFonts w:ascii="Times New Roman" w:hAnsi="Times New Roman" w:cs="Times New Roman"/>
                <w:sz w:val="28"/>
                <w:szCs w:val="28"/>
              </w:rPr>
              <w:t>. Формула Пика.</w:t>
            </w:r>
          </w:p>
          <w:p w:rsidR="00ED2289" w:rsidRPr="00BD51A1" w:rsidRDefault="00ED2289" w:rsidP="000526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51A1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Построения с помощью циркуля и линейки.</w:t>
            </w:r>
          </w:p>
        </w:tc>
      </w:tr>
    </w:tbl>
    <w:p w:rsidR="00ED2289" w:rsidRPr="00BD51A1" w:rsidRDefault="00ED2289" w:rsidP="0005267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D51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УЧЕБНОГО КУРСА </w:t>
      </w:r>
      <w:r w:rsidRPr="00BD51A1">
        <w:rPr>
          <w:rFonts w:ascii="Times New Roman" w:hAnsi="Times New Roman" w:cs="Times New Roman"/>
          <w:bCs/>
          <w:i/>
          <w:sz w:val="28"/>
          <w:szCs w:val="28"/>
        </w:rPr>
        <w:t>Предметные результаты</w:t>
      </w:r>
    </w:p>
    <w:p w:rsidR="00ED2289" w:rsidRPr="00BD51A1" w:rsidRDefault="00ED2289" w:rsidP="0005267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eastAsia="Times New Roman" w:hAnsi="Times New Roman"/>
          <w:i/>
          <w:sz w:val="28"/>
          <w:szCs w:val="28"/>
          <w:lang w:eastAsia="ru-RU"/>
        </w:rPr>
        <w:t>По окончании обучения учащиеся должны уметь:</w:t>
      </w:r>
    </w:p>
    <w:p w:rsidR="00ED2289" w:rsidRPr="00BD51A1" w:rsidRDefault="00ED2289" w:rsidP="0005267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sz w:val="28"/>
          <w:szCs w:val="28"/>
        </w:rPr>
        <w:t>находить рациональные способы вычислений и преобразований числовых выражений на основе приемов быстрого счета, свойств арифметических действий, анализа и логических рассуждений;</w:t>
      </w:r>
    </w:p>
    <w:p w:rsidR="00ED2289" w:rsidRPr="00BD51A1" w:rsidRDefault="00ED2289" w:rsidP="0005267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sz w:val="28"/>
          <w:szCs w:val="28"/>
        </w:rPr>
        <w:t xml:space="preserve">применять при решении нестандартных задач свойства четных и нечетных чисел, знания о признаках делимости, умения находить наименьшее общее кратное и наибольший общий делитель нескольких чисел; </w:t>
      </w:r>
    </w:p>
    <w:p w:rsidR="00ED2289" w:rsidRPr="00BD51A1" w:rsidRDefault="00ED2289" w:rsidP="00052674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51A1">
        <w:rPr>
          <w:rFonts w:ascii="Times New Roman" w:hAnsi="Times New Roman" w:cs="Times New Roman"/>
          <w:sz w:val="28"/>
          <w:szCs w:val="28"/>
        </w:rPr>
        <w:t>проводить  доказательства</w:t>
      </w:r>
      <w:proofErr w:type="gramEnd"/>
      <w:r w:rsidRPr="00BD51A1">
        <w:rPr>
          <w:rFonts w:ascii="Times New Roman" w:hAnsi="Times New Roman" w:cs="Times New Roman"/>
          <w:sz w:val="28"/>
          <w:szCs w:val="28"/>
        </w:rPr>
        <w:t xml:space="preserve"> на основе принципа Дирихле: </w:t>
      </w:r>
      <w:r w:rsidRPr="00BD51A1">
        <w:rPr>
          <w:rFonts w:ascii="Times New Roman" w:hAnsi="Times New Roman" w:cs="Times New Roman"/>
          <w:color w:val="000000"/>
          <w:sz w:val="28"/>
          <w:szCs w:val="28"/>
        </w:rPr>
        <w:t>«Нельзя посадить семерых зайцев в три клетки так, чтобы в каждой клетке находилось не больше двух зайцев»;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решать линейные уравнения с двумя переменными в целых числах, линейные уравнения с модулем; использовать графический способ решения уравнений;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решать задачи в координатной плоскости, используя свойства и графики линейной, квадратичной функций, функции</w:t>
      </w:r>
      <w:r w:rsidRPr="00BD5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D51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BD5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</w:t>
      </w:r>
      <m:oMath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|</m:t>
        </m:r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|</m:t>
        </m:r>
      </m:oMath>
      <w:r w:rsidRPr="00BD51A1">
        <w:rPr>
          <w:rFonts w:ascii="Times New Roman" w:hAnsi="Times New Roman"/>
          <w:sz w:val="28"/>
          <w:szCs w:val="28"/>
        </w:rPr>
        <w:t>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eastAsia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 xml:space="preserve">решать задачи </w:t>
      </w:r>
      <w:r w:rsidRPr="00BD5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работе, переливаниях, взвешивании, о часах, о покупках и </w:t>
      </w:r>
      <w:proofErr w:type="gramStart"/>
      <w:r w:rsidRPr="00BD5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ценах,  на</w:t>
      </w:r>
      <w:proofErr w:type="gramEnd"/>
      <w:r w:rsidRPr="00BD5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движение, с помощью рассуждений, графических иллюстрации, уравнений;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применять действие обратного хода при решении задач с конца, знания о старинных мерах длины и веса к решению старинных задач;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решать нестандартные задачи на проценты, находить наиболее рациональные способы решения логических задач, используя таблицы и «графы», логические задачи с использованием схем, графов и таблиц, решать простейшие комбинаторные задачи, применяя правило умножения, сочетания и перестановки;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решать нестандартные геометрические задачи на клетчатой бумаге, применяя свойства площади, формулы площади прямоугольника, треугольника и квадрата; выполнять простейшие построения с помощью циркуля и линейки;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самостоятельно моделировать занимательные и нестандартные задачи;</w:t>
      </w:r>
    </w:p>
    <w:p w:rsidR="00ED2289" w:rsidRPr="00BD51A1" w:rsidRDefault="00ED2289" w:rsidP="00052674">
      <w:pPr>
        <w:pStyle w:val="a3"/>
        <w:numPr>
          <w:ilvl w:val="0"/>
          <w:numId w:val="5"/>
        </w:numPr>
        <w:spacing w:after="0" w:line="240" w:lineRule="auto"/>
        <w:ind w:left="357"/>
        <w:jc w:val="both"/>
        <w:rPr>
          <w:rFonts w:ascii="Times New Roman" w:eastAsia="Times New Roman" w:hAnsi="Times New Roman"/>
          <w:sz w:val="28"/>
          <w:szCs w:val="28"/>
        </w:rPr>
      </w:pPr>
      <w:r w:rsidRPr="00BD51A1">
        <w:rPr>
          <w:rFonts w:ascii="Times New Roman" w:hAnsi="Times New Roman"/>
          <w:sz w:val="28"/>
          <w:szCs w:val="28"/>
        </w:rPr>
        <w:t>использовать предметные знания, приобретенные в результате изучения курса при участии в олимпиадах и конкурсах по математике, на уроках и в повседневной жизни.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BD51A1">
        <w:rPr>
          <w:rFonts w:ascii="Times New Roman" w:hAnsi="Times New Roman" w:cs="Times New Roman"/>
          <w:bCs/>
          <w:i/>
          <w:sz w:val="28"/>
          <w:szCs w:val="28"/>
        </w:rPr>
        <w:lastRenderedPageBreak/>
        <w:t>Личностные результаты учащихся после изучения курса:</w:t>
      </w:r>
    </w:p>
    <w:p w:rsidR="00ED2289" w:rsidRPr="00BD51A1" w:rsidRDefault="00ED2289" w:rsidP="0005267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51A1">
        <w:rPr>
          <w:sz w:val="28"/>
          <w:szCs w:val="28"/>
        </w:rPr>
        <w:t>формирование ценностного отношения к знаниям, науке и исследовательской деятельности; развитие умений отстаивать свою точку зрения, проявлять упорство, терпение и настойчивость в достижении цели; формирование критичности мышления, способности работы в коллективе и самостоятельно, терпимости по отношению к окружающим.</w:t>
      </w:r>
      <w:r w:rsidRPr="00BD51A1">
        <w:rPr>
          <w:color w:val="000000"/>
          <w:sz w:val="28"/>
          <w:szCs w:val="28"/>
        </w:rPr>
        <w:t xml:space="preserve"> </w:t>
      </w:r>
    </w:p>
    <w:p w:rsidR="00ED2289" w:rsidRPr="00BD51A1" w:rsidRDefault="00ED2289" w:rsidP="0005267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D51A1">
        <w:rPr>
          <w:color w:val="000000"/>
          <w:sz w:val="28"/>
          <w:szCs w:val="28"/>
        </w:rPr>
        <w:t xml:space="preserve">Основным </w:t>
      </w:r>
      <w:r w:rsidRPr="00BD51A1">
        <w:rPr>
          <w:i/>
          <w:color w:val="000000"/>
          <w:sz w:val="28"/>
          <w:szCs w:val="28"/>
        </w:rPr>
        <w:t>результатом</w:t>
      </w:r>
      <w:r w:rsidRPr="00BD51A1">
        <w:rPr>
          <w:color w:val="000000"/>
          <w:sz w:val="28"/>
          <w:szCs w:val="28"/>
        </w:rPr>
        <w:t xml:space="preserve"> освоения содержания курса внеурочной деятельности учащимися станет рост мотивации к дальнейшему изучению математики, </w:t>
      </w:r>
      <w:r w:rsidRPr="00BD51A1">
        <w:rPr>
          <w:sz w:val="28"/>
          <w:szCs w:val="28"/>
        </w:rPr>
        <w:t>углубление и расширение математических знаний учащихся,</w:t>
      </w:r>
      <w:r w:rsidRPr="00BD51A1">
        <w:rPr>
          <w:color w:val="000000"/>
          <w:sz w:val="28"/>
          <w:szCs w:val="28"/>
        </w:rPr>
        <w:t xml:space="preserve"> личные достижения в олимпиадах и конкурсах различных уровней.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BD51A1">
        <w:rPr>
          <w:rFonts w:ascii="Times New Roman" w:hAnsi="Times New Roman" w:cs="Times New Roman"/>
          <w:bCs/>
          <w:i/>
          <w:sz w:val="28"/>
          <w:szCs w:val="28"/>
        </w:rPr>
        <w:t>Метапредметным</w:t>
      </w:r>
      <w:proofErr w:type="spellEnd"/>
      <w:r w:rsidRPr="00BD51A1">
        <w:rPr>
          <w:rFonts w:ascii="Times New Roman" w:hAnsi="Times New Roman" w:cs="Times New Roman"/>
          <w:bCs/>
          <w:i/>
          <w:sz w:val="28"/>
          <w:szCs w:val="28"/>
        </w:rPr>
        <w:t xml:space="preserve"> результатом изучения курса является формирование универсальных учебных действий (УУД).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51A1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учебную проблему, определять цель учебных действий; 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 составлять (индивидуально или в группе) план решения проблемы; работая по плану, сверять свои действия с целью и при необходимости исправлять ошибки самостоятельно (в том числе и корректировать план); в диалоге с учителем совершенствовать самостоятельно выбранные критерии оценки.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51A1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sz w:val="28"/>
          <w:szCs w:val="28"/>
        </w:rPr>
        <w:t xml:space="preserve">проводить наблюдение и эксперимент под руководством учителя; осуществлять расширенный поиск информации с использованием различных информационных ресурсов; осуществлять выбор наиболее эффективных способов решения задач в зависимости от конкретных </w:t>
      </w:r>
      <w:proofErr w:type="gramStart"/>
      <w:r w:rsidRPr="00BD51A1">
        <w:rPr>
          <w:rFonts w:ascii="Times New Roman" w:hAnsi="Times New Roman" w:cs="Times New Roman"/>
          <w:sz w:val="28"/>
          <w:szCs w:val="28"/>
        </w:rPr>
        <w:t>условий;  анализировать</w:t>
      </w:r>
      <w:proofErr w:type="gramEnd"/>
      <w:r w:rsidRPr="00BD51A1">
        <w:rPr>
          <w:rFonts w:ascii="Times New Roman" w:hAnsi="Times New Roman" w:cs="Times New Roman"/>
          <w:sz w:val="28"/>
          <w:szCs w:val="28"/>
        </w:rPr>
        <w:t>, сравнивать, классифицировать и обобщать факты и явления;  давать определения понятиям.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51A1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:rsidR="00ED2289" w:rsidRPr="00BD51A1" w:rsidRDefault="00ED2289" w:rsidP="00052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1A1">
        <w:rPr>
          <w:rFonts w:ascii="Times New Roman" w:hAnsi="Times New Roman" w:cs="Times New Roman"/>
          <w:sz w:val="28"/>
          <w:szCs w:val="28"/>
        </w:rPr>
        <w:t>самостоятельно организовывать учебное взаимодействие в группе (определять общие цели, договариваться друг с другом и т. д.</w:t>
      </w:r>
      <w:proofErr w:type="gramStart"/>
      <w:r w:rsidRPr="00BD51A1">
        <w:rPr>
          <w:rFonts w:ascii="Times New Roman" w:hAnsi="Times New Roman" w:cs="Times New Roman"/>
          <w:sz w:val="28"/>
          <w:szCs w:val="28"/>
        </w:rPr>
        <w:t>);  в</w:t>
      </w:r>
      <w:proofErr w:type="gramEnd"/>
      <w:r w:rsidRPr="00BD51A1">
        <w:rPr>
          <w:rFonts w:ascii="Times New Roman" w:hAnsi="Times New Roman" w:cs="Times New Roman"/>
          <w:sz w:val="28"/>
          <w:szCs w:val="28"/>
        </w:rPr>
        <w:t xml:space="preserve"> дискуссии уметь выдвинуть аргументы и контраргументы;  учиться критично относиться к своему мнению, с достоинством признавать ошибочность своего мнения и корректировать его; проявлять внимание,  доброжелательность в споре дискуссии; сравнивать различные точки зрения; оценивать свои и чужие поступки.</w:t>
      </w:r>
    </w:p>
    <w:p w:rsidR="00F01A2A" w:rsidRPr="00BD51A1" w:rsidRDefault="00F01A2A" w:rsidP="00052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/>
          <w:bCs/>
          <w:sz w:val="28"/>
          <w:szCs w:val="28"/>
          <w:lang w:val="x-none"/>
        </w:rPr>
        <w:t>Формы реализации воспитательного потенциала: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В реализации воспитательного потенциала урока педагогам важно ориентироваться на целевые приоритеты, 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lastRenderedPageBreak/>
        <w:t>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1.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2.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3.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4.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5.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6.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F01A2A" w:rsidRPr="00BD51A1" w:rsidRDefault="00F01A2A" w:rsidP="00052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>7.</w:t>
      </w:r>
      <w:r w:rsidRPr="00BD51A1">
        <w:rPr>
          <w:rFonts w:ascii="Times New Roman" w:hAnsi="Times New Roman" w:cs="Times New Roman"/>
          <w:bCs/>
          <w:sz w:val="28"/>
          <w:szCs w:val="28"/>
          <w:lang w:val="x-none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F01A2A" w:rsidRPr="00BD51A1" w:rsidRDefault="00F01A2A" w:rsidP="00052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ED2289" w:rsidRPr="00BD51A1" w:rsidRDefault="00ED2289" w:rsidP="0005267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D51A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ТЕМАТИЧЕСКОЕ ПЛАНИРОВАНИЕ</w:t>
      </w:r>
    </w:p>
    <w:tbl>
      <w:tblPr>
        <w:tblStyle w:val="a7"/>
        <w:tblW w:w="9762" w:type="dxa"/>
        <w:jc w:val="center"/>
        <w:tblLook w:val="04A0" w:firstRow="1" w:lastRow="0" w:firstColumn="1" w:lastColumn="0" w:noHBand="0" w:noVBand="1"/>
      </w:tblPr>
      <w:tblGrid>
        <w:gridCol w:w="560"/>
        <w:gridCol w:w="1957"/>
        <w:gridCol w:w="828"/>
        <w:gridCol w:w="2162"/>
        <w:gridCol w:w="3076"/>
        <w:gridCol w:w="1493"/>
      </w:tblGrid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1A2A" w:rsidRPr="00BD51A1" w:rsidRDefault="00F01A2A" w:rsidP="0005267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F01A2A" w:rsidRPr="00BD51A1" w:rsidRDefault="00F01A2A" w:rsidP="0005267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Наименование разделов и </w:t>
            </w:r>
            <w:r w:rsidRPr="00BD51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 программы </w:t>
            </w:r>
          </w:p>
          <w:p w:rsidR="00F01A2A" w:rsidRPr="00BD51A1" w:rsidRDefault="00F01A2A" w:rsidP="0005267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F01A2A" w:rsidRPr="00BD51A1" w:rsidRDefault="00F01A2A" w:rsidP="00052674">
            <w:pPr>
              <w:pStyle w:val="a8"/>
              <w:jc w:val="center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 w:rsidRPr="00BD51A1">
              <w:rPr>
                <w:rFonts w:ascii="Times New Roman" w:hAnsi="Times New Roman"/>
                <w:b/>
                <w:bCs/>
                <w:szCs w:val="24"/>
              </w:rPr>
              <w:lastRenderedPageBreak/>
              <w:t>Кол-во</w:t>
            </w:r>
          </w:p>
          <w:p w:rsidR="00F01A2A" w:rsidRPr="00BD51A1" w:rsidRDefault="00F01A2A" w:rsidP="00052674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 w:rsidRPr="00BD51A1">
              <w:rPr>
                <w:rFonts w:ascii="Times New Roman" w:hAnsi="Times New Roman"/>
                <w:b/>
                <w:bCs/>
                <w:szCs w:val="24"/>
              </w:rPr>
              <w:lastRenderedPageBreak/>
              <w:t>часов</w:t>
            </w:r>
          </w:p>
        </w:tc>
        <w:tc>
          <w:tcPr>
            <w:tcW w:w="1479" w:type="dxa"/>
            <w:vAlign w:val="center"/>
          </w:tcPr>
          <w:p w:rsidR="00F01A2A" w:rsidRPr="00BD51A1" w:rsidRDefault="00F01A2A" w:rsidP="00052674">
            <w:pPr>
              <w:pStyle w:val="a8"/>
              <w:jc w:val="center"/>
              <w:rPr>
                <w:rFonts w:ascii="Times New Roman" w:hAnsi="Times New Roman"/>
                <w:b/>
                <w:szCs w:val="24"/>
              </w:rPr>
            </w:pPr>
            <w:r w:rsidRPr="00BD51A1">
              <w:rPr>
                <w:rFonts w:ascii="Times New Roman" w:hAnsi="Times New Roman"/>
                <w:b/>
                <w:szCs w:val="24"/>
              </w:rPr>
              <w:lastRenderedPageBreak/>
              <w:t>Форма проведения</w:t>
            </w:r>
          </w:p>
        </w:tc>
        <w:tc>
          <w:tcPr>
            <w:tcW w:w="2094" w:type="dxa"/>
          </w:tcPr>
          <w:p w:rsidR="00F01A2A" w:rsidRPr="00BD51A1" w:rsidRDefault="00F01A2A" w:rsidP="000526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493" w:type="dxa"/>
            <w:vAlign w:val="center"/>
          </w:tcPr>
          <w:p w:rsidR="00F01A2A" w:rsidRPr="00BD51A1" w:rsidRDefault="00F01A2A" w:rsidP="000526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воспитания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Понятие множества. Пустое множество. Пересечение множеств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работа в парах</w:t>
            </w:r>
          </w:p>
        </w:tc>
        <w:tc>
          <w:tcPr>
            <w:tcW w:w="2094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http://www.math.ru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Решение задач на дроби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урок, групповая работа</w:t>
            </w:r>
          </w:p>
        </w:tc>
        <w:tc>
          <w:tcPr>
            <w:tcW w:w="2094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http://www.math.ru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Делимость чисел. Инвариант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работа в парах</w:t>
            </w:r>
          </w:p>
        </w:tc>
        <w:tc>
          <w:tcPr>
            <w:tcW w:w="2094" w:type="dxa"/>
          </w:tcPr>
          <w:p w:rsidR="00F01A2A" w:rsidRPr="00BD51A1" w:rsidRDefault="00292CC2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https://math.reshuolymp.ru/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урок-практикум</w:t>
            </w:r>
          </w:p>
        </w:tc>
        <w:tc>
          <w:tcPr>
            <w:tcW w:w="2094" w:type="dxa"/>
          </w:tcPr>
          <w:p w:rsidR="00F01A2A" w:rsidRPr="00BD51A1" w:rsidRDefault="00292CC2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https://math.reshuolymp.ru/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работа в парах</w:t>
            </w:r>
          </w:p>
        </w:tc>
        <w:tc>
          <w:tcPr>
            <w:tcW w:w="2094" w:type="dxa"/>
          </w:tcPr>
          <w:p w:rsidR="00F01A2A" w:rsidRPr="00BD51A1" w:rsidRDefault="00292CC2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https://math.reshuolymp.ru/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Осевая симметрия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работа в парах</w:t>
            </w:r>
          </w:p>
        </w:tc>
        <w:tc>
          <w:tcPr>
            <w:tcW w:w="2094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http://www.math.rusolymp.ru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Геометрические миниатюры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групповая работа</w:t>
            </w:r>
          </w:p>
        </w:tc>
        <w:tc>
          <w:tcPr>
            <w:tcW w:w="2094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http://www.etudes.ru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урок, урок-практикум</w:t>
            </w:r>
          </w:p>
        </w:tc>
        <w:tc>
          <w:tcPr>
            <w:tcW w:w="2094" w:type="dxa"/>
          </w:tcPr>
          <w:p w:rsidR="00F01A2A" w:rsidRPr="00BD51A1" w:rsidRDefault="00292CC2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https://olimpiada.ru/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pStyle w:val="a8"/>
              <w:rPr>
                <w:rFonts w:ascii="Times New Roman" w:hAnsi="Times New Roman"/>
                <w:szCs w:val="24"/>
              </w:rPr>
            </w:pPr>
            <w:r w:rsidRPr="00BD51A1">
              <w:rPr>
                <w:rFonts w:ascii="Times New Roman" w:hAnsi="Times New Roman"/>
                <w:szCs w:val="24"/>
              </w:rPr>
              <w:t>Системы счисления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групповая работа</w:t>
            </w:r>
          </w:p>
        </w:tc>
        <w:tc>
          <w:tcPr>
            <w:tcW w:w="2094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http://www.math-on-line.com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1,2,3,5,6,7</w:t>
            </w: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pStyle w:val="a8"/>
              <w:rPr>
                <w:rFonts w:ascii="Times New Roman" w:hAnsi="Times New Roman"/>
                <w:szCs w:val="24"/>
              </w:rPr>
            </w:pPr>
            <w:r w:rsidRPr="00BD51A1">
              <w:rPr>
                <w:rFonts w:ascii="Times New Roman" w:hAnsi="Times New Roman"/>
                <w:szCs w:val="24"/>
              </w:rPr>
              <w:t xml:space="preserve">Уравнения </w:t>
            </w:r>
            <w:r w:rsidRPr="00BD51A1">
              <w:rPr>
                <w:rFonts w:ascii="Times New Roman" w:hAnsi="Times New Roman"/>
                <w:szCs w:val="24"/>
              </w:rPr>
              <w:lastRenderedPageBreak/>
              <w:t>содержащие модуль, графики функций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 </w:t>
            </w: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урок, урок-практикум</w:t>
            </w:r>
          </w:p>
        </w:tc>
        <w:tc>
          <w:tcPr>
            <w:tcW w:w="2094" w:type="dxa"/>
          </w:tcPr>
          <w:p w:rsidR="00F01A2A" w:rsidRPr="00BD51A1" w:rsidRDefault="00292CC2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https://mathematichka.ru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52" w:type="dxa"/>
          </w:tcPr>
          <w:p w:rsidR="00F01A2A" w:rsidRPr="00BD51A1" w:rsidRDefault="00F01A2A" w:rsidP="000526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1A1"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Занимательная геометрия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Мини-лекция, групповая работа</w:t>
            </w:r>
          </w:p>
        </w:tc>
        <w:tc>
          <w:tcPr>
            <w:tcW w:w="2094" w:type="dxa"/>
          </w:tcPr>
          <w:p w:rsidR="00F01A2A" w:rsidRPr="00BD51A1" w:rsidRDefault="00974594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http://www.math-on-line.com</w:t>
            </w: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2A" w:rsidRPr="00BD51A1" w:rsidTr="00974594">
        <w:trPr>
          <w:jc w:val="center"/>
        </w:trPr>
        <w:tc>
          <w:tcPr>
            <w:tcW w:w="52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F01A2A" w:rsidRPr="00BD51A1" w:rsidRDefault="00F01A2A" w:rsidP="0005267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21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1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F01A2A" w:rsidRPr="00BD51A1" w:rsidRDefault="00F01A2A" w:rsidP="00052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289" w:rsidRPr="00BD51A1" w:rsidRDefault="00ED2289" w:rsidP="00D42EDA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sectPr w:rsidR="00ED2289" w:rsidRPr="00BD51A1" w:rsidSect="003A7E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971"/>
    <w:multiLevelType w:val="multilevel"/>
    <w:tmpl w:val="A22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1F81CEA"/>
    <w:multiLevelType w:val="hybridMultilevel"/>
    <w:tmpl w:val="C71E3D32"/>
    <w:lvl w:ilvl="0" w:tplc="B4F24A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44986"/>
    <w:multiLevelType w:val="hybridMultilevel"/>
    <w:tmpl w:val="C09EEA3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B4FA3"/>
    <w:multiLevelType w:val="hybridMultilevel"/>
    <w:tmpl w:val="BBD0D0B8"/>
    <w:lvl w:ilvl="0" w:tplc="AF8634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E8744F6"/>
    <w:multiLevelType w:val="hybridMultilevel"/>
    <w:tmpl w:val="38F2F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AE06DF"/>
    <w:multiLevelType w:val="hybridMultilevel"/>
    <w:tmpl w:val="2326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A722E4"/>
    <w:multiLevelType w:val="hybridMultilevel"/>
    <w:tmpl w:val="9F342028"/>
    <w:lvl w:ilvl="0" w:tplc="AF863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23DC3"/>
    <w:multiLevelType w:val="hybridMultilevel"/>
    <w:tmpl w:val="447C990E"/>
    <w:lvl w:ilvl="0" w:tplc="AF863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AE2"/>
    <w:rsid w:val="00052674"/>
    <w:rsid w:val="000D539F"/>
    <w:rsid w:val="00124601"/>
    <w:rsid w:val="001A0B1A"/>
    <w:rsid w:val="001B6E17"/>
    <w:rsid w:val="00292CC2"/>
    <w:rsid w:val="003005BF"/>
    <w:rsid w:val="00314AE2"/>
    <w:rsid w:val="00342168"/>
    <w:rsid w:val="003A7E73"/>
    <w:rsid w:val="00974594"/>
    <w:rsid w:val="009E3904"/>
    <w:rsid w:val="00BD51A1"/>
    <w:rsid w:val="00D245B8"/>
    <w:rsid w:val="00D42EDA"/>
    <w:rsid w:val="00EB0AF5"/>
    <w:rsid w:val="00ED2289"/>
    <w:rsid w:val="00F01A2A"/>
    <w:rsid w:val="00F73A83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D9391-E129-4FBF-8C97-510D85B8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4AE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F7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A8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ED22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aliases w:val="основа"/>
    <w:basedOn w:val="a"/>
    <w:link w:val="a9"/>
    <w:uiPriority w:val="99"/>
    <w:qFormat/>
    <w:rsid w:val="00ED2289"/>
    <w:pPr>
      <w:spacing w:after="0" w:line="240" w:lineRule="auto"/>
    </w:pPr>
    <w:rPr>
      <w:rFonts w:eastAsiaTheme="minorEastAsia" w:cs="Times New Roman"/>
      <w:sz w:val="24"/>
      <w:szCs w:val="32"/>
      <w:lang w:eastAsia="ru-RU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ED2289"/>
    <w:rPr>
      <w:rFonts w:eastAsiaTheme="minorEastAsia" w:cs="Times New Roman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zaq</dc:creator>
  <cp:lastModifiedBy>admin</cp:lastModifiedBy>
  <cp:revision>9</cp:revision>
  <cp:lastPrinted>2024-09-16T07:49:00Z</cp:lastPrinted>
  <dcterms:created xsi:type="dcterms:W3CDTF">2024-09-10T18:01:00Z</dcterms:created>
  <dcterms:modified xsi:type="dcterms:W3CDTF">2024-09-16T13:58:00Z</dcterms:modified>
</cp:coreProperties>
</file>