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3CF" w:rsidRPr="00BE19BB" w:rsidRDefault="00B268E5" w:rsidP="00BE19BB">
      <w:pPr>
        <w:pStyle w:val="Default"/>
        <w:jc w:val="both"/>
        <w:rPr>
          <w:sz w:val="20"/>
          <w:szCs w:val="20"/>
        </w:rPr>
      </w:pPr>
      <w:r w:rsidRPr="00BE19BB">
        <w:rPr>
          <w:b/>
          <w:bCs/>
          <w:sz w:val="20"/>
          <w:szCs w:val="20"/>
        </w:rPr>
        <w:t>Пояснительная записка.</w:t>
      </w:r>
    </w:p>
    <w:p w:rsidR="00B433CF" w:rsidRPr="00BE19BB" w:rsidRDefault="00B268E5" w:rsidP="00BE19BB">
      <w:pPr>
        <w:pStyle w:val="Default"/>
        <w:ind w:firstLine="708"/>
        <w:jc w:val="both"/>
        <w:rPr>
          <w:sz w:val="20"/>
          <w:szCs w:val="20"/>
        </w:rPr>
      </w:pPr>
      <w:r w:rsidRPr="00BE19BB">
        <w:rPr>
          <w:sz w:val="20"/>
          <w:szCs w:val="20"/>
        </w:rPr>
        <w:t xml:space="preserve">Рабочая программа составлена на </w:t>
      </w:r>
      <w:r w:rsidRPr="00BE19BB">
        <w:rPr>
          <w:b/>
          <w:bCs/>
          <w:sz w:val="20"/>
          <w:szCs w:val="20"/>
        </w:rPr>
        <w:t>основе требований федерального государственного образовательного стандарта, основной образовательной программы основного общего образования МАОУ Школа информационных технологий №26»</w:t>
      </w:r>
      <w:r w:rsidRPr="00BE19BB">
        <w:rPr>
          <w:sz w:val="20"/>
          <w:szCs w:val="20"/>
        </w:rPr>
        <w:t xml:space="preserve">. </w:t>
      </w:r>
    </w:p>
    <w:p w:rsidR="00B433CF" w:rsidRPr="00BE19BB" w:rsidRDefault="00B268E5" w:rsidP="00BE19BB">
      <w:pPr>
        <w:pStyle w:val="Default"/>
        <w:jc w:val="both"/>
        <w:rPr>
          <w:sz w:val="20"/>
          <w:szCs w:val="20"/>
        </w:rPr>
      </w:pPr>
      <w:r w:rsidRPr="00BE19BB">
        <w:rPr>
          <w:sz w:val="20"/>
          <w:szCs w:val="20"/>
        </w:rPr>
        <w:t xml:space="preserve">Программа рассчитана на 34 часа (1 час в неделю) </w:t>
      </w:r>
    </w:p>
    <w:p w:rsidR="00B433CF" w:rsidRPr="00BE19BB" w:rsidRDefault="00B268E5" w:rsidP="00BE19BB">
      <w:pPr>
        <w:pStyle w:val="Default"/>
        <w:jc w:val="both"/>
        <w:rPr>
          <w:sz w:val="20"/>
          <w:szCs w:val="20"/>
        </w:rPr>
      </w:pPr>
      <w:r w:rsidRPr="00BE19BB">
        <w:rPr>
          <w:b/>
          <w:bCs/>
          <w:sz w:val="20"/>
          <w:szCs w:val="20"/>
        </w:rPr>
        <w:t xml:space="preserve">Направление программы </w:t>
      </w:r>
      <w:r w:rsidRPr="00BE19BB">
        <w:rPr>
          <w:sz w:val="20"/>
          <w:szCs w:val="20"/>
        </w:rPr>
        <w:t xml:space="preserve">– </w:t>
      </w:r>
      <w:proofErr w:type="spellStart"/>
      <w:r w:rsidRPr="00BE19BB">
        <w:rPr>
          <w:sz w:val="20"/>
          <w:szCs w:val="20"/>
        </w:rPr>
        <w:t>общеинтеллектуальное</w:t>
      </w:r>
      <w:proofErr w:type="spellEnd"/>
      <w:r w:rsidRPr="00BE19BB">
        <w:rPr>
          <w:sz w:val="20"/>
          <w:szCs w:val="20"/>
        </w:rPr>
        <w:t>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:rsidR="00B433CF" w:rsidRPr="00BE19BB" w:rsidRDefault="00B268E5" w:rsidP="00BE19BB">
      <w:pPr>
        <w:pStyle w:val="Default"/>
        <w:jc w:val="both"/>
        <w:rPr>
          <w:rFonts w:eastAsia="Times New Roman"/>
          <w:sz w:val="20"/>
          <w:szCs w:val="20"/>
          <w:lang w:eastAsia="ru-RU"/>
        </w:rPr>
      </w:pPr>
      <w:r w:rsidRPr="00BE19BB">
        <w:rPr>
          <w:rFonts w:eastAsia="Times New Roman"/>
          <w:sz w:val="20"/>
          <w:szCs w:val="20"/>
          <w:lang w:eastAsia="ru-RU"/>
        </w:rPr>
        <w:t>В условиях ослабления интереса к чтению усп</w:t>
      </w:r>
      <w:r w:rsidRPr="00BE19BB">
        <w:rPr>
          <w:rFonts w:eastAsia="Times New Roman"/>
          <w:sz w:val="20"/>
          <w:szCs w:val="20"/>
          <w:lang w:eastAsia="ru-RU"/>
        </w:rPr>
        <w:t>ешная реализация программы может способствовать не только повышению этого интереса, но и формированию потребности использовать чтение как средство познания мира и самого себя в этом мире. Обучение чтению и пониманию прочитанного активизирует внимание, памя</w:t>
      </w:r>
      <w:r w:rsidRPr="00BE19BB">
        <w:rPr>
          <w:rFonts w:eastAsia="Times New Roman"/>
          <w:sz w:val="20"/>
          <w:szCs w:val="20"/>
          <w:lang w:eastAsia="ru-RU"/>
        </w:rPr>
        <w:t>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B433CF" w:rsidRPr="00BE19BB" w:rsidRDefault="00B268E5" w:rsidP="00BE19BB">
      <w:pPr>
        <w:pStyle w:val="Default"/>
        <w:jc w:val="both"/>
        <w:rPr>
          <w:b/>
          <w:sz w:val="20"/>
          <w:szCs w:val="20"/>
        </w:rPr>
      </w:pPr>
      <w:r w:rsidRPr="00BE19BB">
        <w:rPr>
          <w:rFonts w:eastAsia="Times New Roman"/>
          <w:b/>
          <w:sz w:val="20"/>
          <w:szCs w:val="20"/>
          <w:lang w:eastAsia="ru-RU"/>
        </w:rPr>
        <w:t xml:space="preserve">Цель: </w:t>
      </w:r>
    </w:p>
    <w:p w:rsidR="00B433CF" w:rsidRPr="00BE19BB" w:rsidRDefault="00B268E5" w:rsidP="00BE19B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и развитие личности ребёнка на основе духовной и интеллектуальной потребности в чт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ении;</w:t>
      </w:r>
    </w:p>
    <w:p w:rsidR="00B433CF" w:rsidRPr="00BE19BB" w:rsidRDefault="00B268E5" w:rsidP="00BE19B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и развитие 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:rsidR="00B433CF" w:rsidRPr="00BE19BB" w:rsidRDefault="00B268E5" w:rsidP="00BE19B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функциональной грамотности учащихся как элемента общей культуры человека, живу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щего в открытом информационном пространстве.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Задачи:</w:t>
      </w:r>
    </w:p>
    <w:p w:rsidR="00B433CF" w:rsidRPr="00BE19BB" w:rsidRDefault="00B268E5" w:rsidP="00BE19B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B433CF" w:rsidRPr="00BE19BB" w:rsidRDefault="00B268E5" w:rsidP="00BE19B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вовлекать учащихся в активные формы деятельности, связанной с чтением, активизировать потребность в чтении, в том числе досуговом;</w:t>
      </w:r>
    </w:p>
    <w:p w:rsidR="00B433CF" w:rsidRPr="00BE19BB" w:rsidRDefault="00B268E5" w:rsidP="00BE19B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развивать интеллектуальную самостоятельность учащихся, формировать навыки самоконтроля в процессе освоения способов деятельно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сти;</w:t>
      </w:r>
    </w:p>
    <w:p w:rsidR="00B433CF" w:rsidRPr="00BE19BB" w:rsidRDefault="00B268E5" w:rsidP="00BE19B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освоить базовый понятийный аппарат, связанный с чтением как универсальным видом деятельности (аналитическое чтение, синтетическое чтение) и инструментарий формирования видов целевого чтения (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просмотрового/поискового, ознакомительного, изучающего/углублённого)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в работе с книгой и текстом как единицей информации;</w:t>
      </w:r>
    </w:p>
    <w:p w:rsidR="00B433CF" w:rsidRPr="00BE19BB" w:rsidRDefault="00B268E5" w:rsidP="00BE19B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учить использовать навыки чтения для поиска, извлечения, понимания, интерпретации и рефлексивной оценки информации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на основе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углублени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 базовых знаний по теории текста;</w:t>
      </w:r>
    </w:p>
    <w:p w:rsidR="00B433CF" w:rsidRPr="00BE19BB" w:rsidRDefault="00B268E5" w:rsidP="00BE19B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использования приёмов поиска и извлечения информации в тексте;</w:t>
      </w:r>
    </w:p>
    <w:p w:rsidR="00B433CF" w:rsidRPr="00BE19BB" w:rsidRDefault="00B268E5" w:rsidP="00BE19B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B433CF" w:rsidRPr="00BE19BB" w:rsidRDefault="00B268E5" w:rsidP="00BE19B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использования приёмов обработки ин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формации в зависимости от цели её дальнейшего использования;</w:t>
      </w:r>
    </w:p>
    <w:p w:rsidR="00B433CF" w:rsidRPr="00BE19BB" w:rsidRDefault="00B268E5" w:rsidP="00BE19B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использования приёмов организации рефлексивной деятельности после чтения и осмысления текстов.</w:t>
      </w:r>
    </w:p>
    <w:p w:rsidR="00B433CF" w:rsidRPr="00BE19BB" w:rsidRDefault="00B268E5" w:rsidP="00BE19BB">
      <w:pPr>
        <w:pStyle w:val="Default"/>
        <w:jc w:val="both"/>
        <w:rPr>
          <w:b/>
          <w:sz w:val="20"/>
          <w:szCs w:val="20"/>
        </w:rPr>
      </w:pPr>
      <w:r w:rsidRPr="00BE19BB">
        <w:rPr>
          <w:b/>
          <w:sz w:val="20"/>
          <w:szCs w:val="20"/>
        </w:rPr>
        <w:t xml:space="preserve">Актуальность программы. 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Актуальность программы определена требованиями к образовательному результат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у, заложенными в Федеральном государственном образовательном стандарте основного общего образования (ФОП ООО) на уровне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сформированности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метапредметного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результата как запроса личности и государства. В современном информационном обществе важно научить школ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 понимаемую сегодня как способность человека максимально быстро адаптироваться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во внешней среде и активно в ней функционировать, реализовывать образовательные и жизненные запросы в расширяющемся информационном пространстве. Инструментальной основой работы с информацией и одновременно показателем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сформированности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этого умения является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</w:t>
      </w:r>
    </w:p>
    <w:p w:rsidR="00B433CF" w:rsidRPr="00BE19BB" w:rsidRDefault="00B268E5" w:rsidP="00BE19BB">
      <w:pPr>
        <w:pStyle w:val="Default"/>
        <w:jc w:val="both"/>
        <w:rPr>
          <w:b/>
          <w:sz w:val="20"/>
          <w:szCs w:val="20"/>
        </w:rPr>
      </w:pPr>
      <w:r w:rsidRPr="00BE19BB">
        <w:rPr>
          <w:b/>
          <w:sz w:val="20"/>
          <w:szCs w:val="20"/>
        </w:rPr>
        <w:t>Перспектива.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Программа внеурочной деятельности </w:t>
      </w:r>
      <w:r w:rsidRPr="00BE19BB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«Формирование читательской грамо</w:t>
      </w:r>
      <w:r w:rsidRPr="00BE19BB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тности»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адресована учащимся 6-го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класса  общеобразовательной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Основы 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мыслового чтения и работы с текстовой информацией закладываются уже в начальной школе, они должны закрепляться и развиваться в 5, 6-м классах и совершенствоваться в течение всех лет обучения.</w:t>
      </w:r>
    </w:p>
    <w:p w:rsidR="00B433CF" w:rsidRPr="00BE19BB" w:rsidRDefault="00B268E5" w:rsidP="00BE19B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BE19BB">
        <w:rPr>
          <w:rFonts w:ascii="Times New Roman" w:eastAsiaTheme="minorHAnsi" w:hAnsi="Times New Roman"/>
          <w:b/>
          <w:bCs/>
          <w:color w:val="000000"/>
          <w:sz w:val="20"/>
          <w:szCs w:val="20"/>
        </w:rPr>
        <w:t xml:space="preserve">Новизна рабочей программы </w:t>
      </w:r>
      <w:r w:rsidRPr="00BE19BB">
        <w:rPr>
          <w:rFonts w:ascii="Times New Roman" w:eastAsiaTheme="minorHAnsi" w:hAnsi="Times New Roman"/>
          <w:color w:val="000000"/>
          <w:sz w:val="20"/>
          <w:szCs w:val="20"/>
        </w:rPr>
        <w:t>состоит в реализации технологии самора</w:t>
      </w:r>
      <w:r w:rsidRPr="00BE19BB">
        <w:rPr>
          <w:rFonts w:ascii="Times New Roman" w:eastAsiaTheme="minorHAnsi" w:hAnsi="Times New Roman"/>
          <w:color w:val="000000"/>
          <w:sz w:val="20"/>
          <w:szCs w:val="20"/>
        </w:rPr>
        <w:t xml:space="preserve">звития личности, основывается на широком использовании самоуправляющих механизмов развития личности.  </w:t>
      </w:r>
    </w:p>
    <w:p w:rsidR="00B433CF" w:rsidRPr="00BE19BB" w:rsidRDefault="00B268E5" w:rsidP="00BE19BB">
      <w:pPr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E19BB">
        <w:rPr>
          <w:rFonts w:ascii="Times New Roman" w:eastAsiaTheme="minorHAnsi" w:hAnsi="Times New Roman"/>
          <w:sz w:val="20"/>
          <w:szCs w:val="20"/>
        </w:rPr>
        <w:t>Технология саморазвития личности позволяет:</w:t>
      </w:r>
    </w:p>
    <w:p w:rsidR="00B433CF" w:rsidRPr="00BE19BB" w:rsidRDefault="00B268E5" w:rsidP="00BE19BB">
      <w:pPr>
        <w:numPr>
          <w:ilvl w:val="0"/>
          <w:numId w:val="42"/>
        </w:numPr>
        <w:spacing w:after="184" w:line="240" w:lineRule="auto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BE19BB">
        <w:rPr>
          <w:rFonts w:ascii="Times New Roman" w:eastAsiaTheme="minorHAnsi" w:hAnsi="Times New Roman"/>
          <w:color w:val="000000"/>
          <w:sz w:val="20"/>
          <w:szCs w:val="20"/>
        </w:rPr>
        <w:t xml:space="preserve">осуществлять переход от воспитания к самовоспитанию; </w:t>
      </w:r>
    </w:p>
    <w:p w:rsidR="00B433CF" w:rsidRPr="00BE19BB" w:rsidRDefault="00B268E5" w:rsidP="00BE19BB">
      <w:pPr>
        <w:numPr>
          <w:ilvl w:val="0"/>
          <w:numId w:val="42"/>
        </w:numPr>
        <w:spacing w:after="184" w:line="240" w:lineRule="auto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BE19BB">
        <w:rPr>
          <w:rFonts w:ascii="Times New Roman" w:eastAsiaTheme="minorHAnsi" w:hAnsi="Times New Roman"/>
          <w:color w:val="000000"/>
          <w:sz w:val="20"/>
          <w:szCs w:val="20"/>
        </w:rPr>
        <w:t xml:space="preserve">формировать личность, стремящуюся к саморазвитию, самосовершенствованию; </w:t>
      </w:r>
    </w:p>
    <w:p w:rsidR="00B433CF" w:rsidRPr="00BE19BB" w:rsidRDefault="00B268E5" w:rsidP="00BE19BB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BE19BB">
        <w:rPr>
          <w:rFonts w:ascii="Times New Roman" w:eastAsiaTheme="minorHAnsi" w:hAnsi="Times New Roman"/>
          <w:color w:val="000000"/>
          <w:sz w:val="20"/>
          <w:szCs w:val="20"/>
        </w:rPr>
        <w:t xml:space="preserve">формировать устойчивую мотивацию к ученью как к жизненно важному процессу. </w:t>
      </w:r>
    </w:p>
    <w:p w:rsidR="00B433CF" w:rsidRPr="00BE19BB" w:rsidRDefault="00B268E5" w:rsidP="00BE19BB">
      <w:pPr>
        <w:pStyle w:val="Default"/>
        <w:jc w:val="both"/>
        <w:rPr>
          <w:b/>
          <w:sz w:val="20"/>
          <w:szCs w:val="20"/>
        </w:rPr>
      </w:pPr>
      <w:r w:rsidRPr="00BE19BB">
        <w:rPr>
          <w:b/>
          <w:sz w:val="20"/>
          <w:szCs w:val="20"/>
        </w:rPr>
        <w:t>Особенности возрастной группы учащихся.</w:t>
      </w:r>
    </w:p>
    <w:p w:rsidR="00B433CF" w:rsidRPr="00BE19BB" w:rsidRDefault="00B268E5" w:rsidP="00BE19BB">
      <w:pPr>
        <w:pStyle w:val="Default"/>
        <w:jc w:val="both"/>
        <w:rPr>
          <w:b/>
          <w:sz w:val="20"/>
          <w:szCs w:val="20"/>
        </w:rPr>
      </w:pPr>
      <w:r w:rsidRPr="00BE19BB">
        <w:rPr>
          <w:sz w:val="20"/>
          <w:szCs w:val="20"/>
        </w:rPr>
        <w:t>Программа разработана для обучающихся 6-го класса. И именно в возр</w:t>
      </w:r>
      <w:r w:rsidRPr="00BE19BB">
        <w:rPr>
          <w:sz w:val="20"/>
          <w:szCs w:val="20"/>
        </w:rPr>
        <w:t>асте 12 лет происходят интенсивные и кардинальные изменения в организации деятельности данной возрастной группы. Характерными новообразованиями этого возраста можно отметить стремление к самообразованию и самовоспитанию, полная определенность склонностей и</w:t>
      </w:r>
      <w:r w:rsidRPr="00BE19BB">
        <w:rPr>
          <w:sz w:val="20"/>
          <w:szCs w:val="20"/>
        </w:rPr>
        <w:t xml:space="preserve"> различных интересов. Содержание программы ориентировано на развитие личности ученика, воспитание культурного, грамотного человека. Предусматривает формирование таких жизненно важных коммуникативных умений, как успешная работа с текстом. Доминирующей идеей</w:t>
      </w:r>
      <w:r w:rsidRPr="00BE19BB">
        <w:rPr>
          <w:sz w:val="20"/>
          <w:szCs w:val="20"/>
        </w:rPr>
        <w:t xml:space="preserve"> курса является развитие умения применять навыки комплексного анализа текста.</w:t>
      </w:r>
    </w:p>
    <w:p w:rsidR="00B433CF" w:rsidRPr="00BE19BB" w:rsidRDefault="00B268E5" w:rsidP="00BE19B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BE19BB">
        <w:rPr>
          <w:rFonts w:ascii="Times New Roman" w:eastAsiaTheme="minorHAnsi" w:hAnsi="Times New Roman"/>
          <w:b/>
          <w:bCs/>
          <w:color w:val="000000"/>
          <w:sz w:val="20"/>
          <w:szCs w:val="20"/>
        </w:rPr>
        <w:t xml:space="preserve">Ценностные ориентиры </w:t>
      </w:r>
      <w:r w:rsidRPr="00BE19BB">
        <w:rPr>
          <w:rFonts w:ascii="Times New Roman" w:eastAsiaTheme="minorHAnsi" w:hAnsi="Times New Roman"/>
          <w:color w:val="000000"/>
          <w:sz w:val="20"/>
          <w:szCs w:val="20"/>
        </w:rPr>
        <w:t xml:space="preserve">содержания внеурочной деятельности: </w:t>
      </w:r>
    </w:p>
    <w:p w:rsidR="00B433CF" w:rsidRPr="00BE19BB" w:rsidRDefault="00B268E5" w:rsidP="00BE19B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BE19BB">
        <w:rPr>
          <w:rFonts w:ascii="Times New Roman" w:eastAsiaTheme="minorHAnsi" w:hAnsi="Times New Roman"/>
          <w:color w:val="000000"/>
          <w:sz w:val="20"/>
          <w:szCs w:val="20"/>
        </w:rPr>
        <w:t>Яркой особенностью курса является его нацеленность на успешное овладение знаниями и коммуникативной успешностью обучающи</w:t>
      </w:r>
      <w:r w:rsidRPr="00BE19BB">
        <w:rPr>
          <w:rFonts w:ascii="Times New Roman" w:eastAsiaTheme="minorHAnsi" w:hAnsi="Times New Roman"/>
          <w:color w:val="000000"/>
          <w:sz w:val="20"/>
          <w:szCs w:val="20"/>
        </w:rPr>
        <w:t xml:space="preserve">хся, их подготовка к написанию изложения, сочинения как вида итоговой аттестации. </w:t>
      </w:r>
    </w:p>
    <w:p w:rsidR="00B433CF" w:rsidRPr="00BE19BB" w:rsidRDefault="00B268E5" w:rsidP="00BE19BB">
      <w:pPr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BE19BB">
        <w:rPr>
          <w:rFonts w:ascii="Times New Roman" w:eastAsiaTheme="minorHAnsi" w:hAnsi="Times New Roman"/>
          <w:sz w:val="20"/>
          <w:szCs w:val="20"/>
        </w:rPr>
        <w:t>Программа реализует: идею дифференцированного подхода. Это выражается в выделении дополнительного материала, расширяющего основное содержание программы.</w:t>
      </w:r>
    </w:p>
    <w:p w:rsidR="00B433CF" w:rsidRPr="00BE19BB" w:rsidRDefault="00B268E5" w:rsidP="00BE19BB">
      <w:pPr>
        <w:spacing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BE19BB">
        <w:rPr>
          <w:rFonts w:ascii="Times New Roman" w:eastAsiaTheme="minorHAnsi" w:hAnsi="Times New Roman"/>
          <w:b/>
          <w:sz w:val="20"/>
          <w:szCs w:val="20"/>
        </w:rPr>
        <w:t>Формы занятий и мето</w:t>
      </w:r>
      <w:r w:rsidRPr="00BE19BB">
        <w:rPr>
          <w:rFonts w:ascii="Times New Roman" w:eastAsiaTheme="minorHAnsi" w:hAnsi="Times New Roman"/>
          <w:b/>
          <w:sz w:val="20"/>
          <w:szCs w:val="20"/>
        </w:rPr>
        <w:t>ды работы.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Программа факультатива реализуется на занятиях, отличающихся общей практической направленностью и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деятельностным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характером. Теоретические основы программы даются дозированно и постигаются через практическую деятельность, которая не только обесп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ечит формирование основ читательской компетентности, но и заинтересует учащихся, побудит их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 мышления через чтение и письмо, технологии проблемного и развивающего обучения.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амостоятельности, навыков самоконтроля.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Формы организации деятельности учащихс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 – индивидуальные и коллективные (групповые, в парах).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Вопросы и задания для формирования навыка смыслового чтения и работы с текстами предлагаются устно и письменно. Письменное предъявление материала для индивидуальной или коллективной работы представляе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 собой раздаточный материал: текст (сплошной/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несплошной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 и вопросы в тестовой форме с учётом таких составляющих, как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поиск и выделение информации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интерпретация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рефлексия и оценка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. Задания должны быть дифференцированы по уровню сложности (базовый, повышенный) и соотнесены с количеством баллов. Задания на рефлексию и оценку выполняются в форме связного свободного ответа. 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тесты включаются задания на формирование/проверку умений, ф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ормируемых 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на базовом уровне:</w:t>
      </w:r>
    </w:p>
    <w:p w:rsidR="00B433CF" w:rsidRPr="00BE19BB" w:rsidRDefault="00B268E5" w:rsidP="00BE19BB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определять основную и второстепенную информацию (определение основной темы текста, подбор заголовка, отражающего тему);</w:t>
      </w:r>
    </w:p>
    <w:p w:rsidR="00B433CF" w:rsidRPr="00BE19BB" w:rsidRDefault="00B268E5" w:rsidP="00BE19BB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определять познавательную цель (определение основной мысли и цели создания текста, подбор заголовка, отражающего идею);</w:t>
      </w:r>
    </w:p>
    <w:p w:rsidR="00B433CF" w:rsidRPr="00BE19BB" w:rsidRDefault="00B268E5" w:rsidP="00BE19BB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определять речевую ситуацию, в которой создан текст (установление принадлежности текста к стилю речи, определение типа книги, из которой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взят текст);</w:t>
      </w:r>
    </w:p>
    <w:p w:rsidR="00B433CF" w:rsidRPr="00BE19BB" w:rsidRDefault="00B268E5" w:rsidP="00BE19BB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извлекать необходимую информацию из текста (обнаружение фактической информации);</w:t>
      </w:r>
    </w:p>
    <w:p w:rsidR="00B433CF" w:rsidRPr="00BE19BB" w:rsidRDefault="00B268E5" w:rsidP="00BE19BB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находить и выделять конкретную информацию (несложный вывод на основе текста);</w:t>
      </w:r>
    </w:p>
    <w:p w:rsidR="00B433CF" w:rsidRPr="00BE19BB" w:rsidRDefault="00B268E5" w:rsidP="00BE19BB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устанавливать причинно-следственные связи;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на повышенном уровне:</w:t>
      </w:r>
    </w:p>
    <w:p w:rsidR="00B433CF" w:rsidRPr="00BE19BB" w:rsidRDefault="00B268E5" w:rsidP="00BE19BB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синтезировать инфо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рмацию (составление целого из частей, восстановление последовательности, составление плана и т.п.);</w:t>
      </w:r>
    </w:p>
    <w:p w:rsidR="00B433CF" w:rsidRPr="00BE19BB" w:rsidRDefault="00B268E5" w:rsidP="00BE19BB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понимать и адекватно оценивать языковые средства (объяснение значения встретившихся в тексте слов, в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т.ч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по контексту, определение роли средств языковой вы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разительности);</w:t>
      </w:r>
    </w:p>
    <w:p w:rsidR="00B433CF" w:rsidRPr="00BE19BB" w:rsidRDefault="00B268E5" w:rsidP="00BE19BB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анализировать объекты с целью выделения каких-либо признаков; структурировать знания (обобщение и систематизация имеющейся в тексте информации, передача в другой форме, например, в таблице);</w:t>
      </w:r>
    </w:p>
    <w:p w:rsidR="00B433CF" w:rsidRPr="00BE19BB" w:rsidRDefault="00B268E5" w:rsidP="00BE19BB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создавать, применять и преобразовывать знаки и си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мволы, модели и схемы для решения учебных и познавательных задач;</w:t>
      </w:r>
    </w:p>
    <w:p w:rsidR="00B433CF" w:rsidRPr="00BE19BB" w:rsidRDefault="00B268E5" w:rsidP="00BE19BB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устанавливать причинно-следственные связи, обобщать и систематизировать имеющуюся в тексте информацию в форме краткого письменного ответа;</w:t>
      </w:r>
    </w:p>
    <w:p w:rsidR="00B433CF" w:rsidRPr="00BE19BB" w:rsidRDefault="00B268E5" w:rsidP="00BE19BB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строить произвольное речевое высказывание (умение 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формулировать личное мнение на основе информации, содержащейся в тексте, аргументировать его и излагать в форме связного письменного ответа).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Если в тесте при оценивании вопросов и заданий базового уровня тестового характера используется традиционный подхо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д (1 балл – правильный ответ, 0 баллов - неверный), то оценивание краткого ответа и ответа в свободной форме требует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критериального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подхода. </w:t>
      </w:r>
    </w:p>
    <w:p w:rsidR="00B433CF" w:rsidRPr="00BE19BB" w:rsidRDefault="00B268E5" w:rsidP="00BE19BB">
      <w:pPr>
        <w:pStyle w:val="Default"/>
        <w:jc w:val="both"/>
        <w:rPr>
          <w:b/>
          <w:sz w:val="20"/>
          <w:szCs w:val="20"/>
        </w:rPr>
      </w:pPr>
      <w:r w:rsidRPr="00BE19BB">
        <w:rPr>
          <w:b/>
          <w:sz w:val="20"/>
          <w:szCs w:val="20"/>
        </w:rPr>
        <w:t>Оценка планируемых результатов освоения программы.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Задания для выполнения, предлагаемые в процессе деятельности, х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етверти).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left="720" w:firstLine="696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Планируемые результаты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курса внеурочной деятельности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Личностные результаты: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учащиеся научатся</w:t>
      </w:r>
    </w:p>
    <w:p w:rsidR="00B433CF" w:rsidRPr="00BE19BB" w:rsidRDefault="00B268E5" w:rsidP="00BE19B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</w:t>
      </w:r>
    </w:p>
    <w:p w:rsidR="00B433CF" w:rsidRPr="00BE19BB" w:rsidRDefault="00B268E5" w:rsidP="00BE19B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использовать получе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spellStart"/>
      <w:proofErr w:type="gramStart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 результаты</w:t>
      </w:r>
      <w:proofErr w:type="gramEnd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: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учащиеся овладеют</w:t>
      </w:r>
    </w:p>
    <w:p w:rsidR="00B433CF" w:rsidRPr="00BE19BB" w:rsidRDefault="00B268E5" w:rsidP="00BE19B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элементарными навыками работы с книгой;</w:t>
      </w:r>
    </w:p>
    <w:p w:rsidR="00B433CF" w:rsidRPr="00BE19BB" w:rsidRDefault="00B268E5" w:rsidP="00BE19B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умениями ставить перед собой цель чтени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 и выбирать соответствующий цели вид чтения (поисковый/просмотровый, ознакомительный, изучающий/аналитический);</w:t>
      </w:r>
    </w:p>
    <w:p w:rsidR="00B433CF" w:rsidRPr="00BE19BB" w:rsidRDefault="00B268E5" w:rsidP="00BE19B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Применяя стратегии чтения в работе с текстом, учащиеся смогут осуществлять деятельность, направленную на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поиск информации и понимание прочитанного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на основе умений:</w:t>
      </w:r>
    </w:p>
    <w:p w:rsidR="00B433CF" w:rsidRPr="00BE19BB" w:rsidRDefault="00B268E5" w:rsidP="00BE19BB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определять главную тему, общую цель или назначение текста;</w:t>
      </w:r>
    </w:p>
    <w:p w:rsidR="00B433CF" w:rsidRPr="00BE19BB" w:rsidRDefault="00B268E5" w:rsidP="00BE19BB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предвосхищать содержание текста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по заголовку с опорой на имеющийся читательский и жизненный опыт;</w:t>
      </w:r>
    </w:p>
    <w:p w:rsidR="00B433CF" w:rsidRPr="00BE19BB" w:rsidRDefault="00B268E5" w:rsidP="00BE19BB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находить основные текстовые и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внетекстовые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компоненты (в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несплошных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текстах);</w:t>
      </w:r>
    </w:p>
    <w:p w:rsidR="00B433CF" w:rsidRPr="00BE19BB" w:rsidRDefault="00B268E5" w:rsidP="00BE19BB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B433CF" w:rsidRPr="00BE19BB" w:rsidRDefault="00B268E5" w:rsidP="00BE19BB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выделять термины, обозначающие основные понятия текста.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Применяя стратегии чтения в работе с текстом, учащиеся смогут 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существлять деятельность, направленную на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понимание и интерпретацию информации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на основе умений: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понимать смысл и назначение текста, задачу/позицию автора в разных видах текстов;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выбирать из текста или придумывать заголовок, соответствующий содержанию и 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бщему смыслу текста;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объяснять порядок частей, содержащихся в тексте;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сопоставлять и объяснять основные текстовые и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внетекстовые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компоне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нты (в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несплошных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текстах);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лавной мысли текста;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задавать вопросы по содержанию текста и отвечать на них;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прогнозировать содержание текста;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находить скрытую информацию в тексте;</w:t>
      </w:r>
    </w:p>
    <w:p w:rsidR="00B433CF" w:rsidRPr="00BE19BB" w:rsidRDefault="00B268E5" w:rsidP="00BE19B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использовать словари с целью уточнения непонятного значения слова.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Применяя стратегии чтения в работе с те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кстом, учащиеся смогут осуществлять деятельность, направленную на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понимание и преобразование информации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на основе умений:</w:t>
      </w:r>
    </w:p>
    <w:p w:rsidR="00B433CF" w:rsidRPr="00BE19BB" w:rsidRDefault="00B268E5" w:rsidP="00BE19B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составлять план к тексту и структурировать текст, используя план;</w:t>
      </w:r>
    </w:p>
    <w:p w:rsidR="00B433CF" w:rsidRPr="00BE19BB" w:rsidRDefault="00B268E5" w:rsidP="00BE19B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делать пометки, выписки, цитировать фрагменты текста в соответствии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 xml:space="preserve"> с коммуникативным замыслом;</w:t>
      </w:r>
    </w:p>
    <w:p w:rsidR="00B433CF" w:rsidRPr="00BE19BB" w:rsidRDefault="00B268E5" w:rsidP="00BE19B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приводить аргументы/примеры к тезису, содержащемуся в тексте;</w:t>
      </w:r>
    </w:p>
    <w:p w:rsidR="00B433CF" w:rsidRPr="00BE19BB" w:rsidRDefault="00B268E5" w:rsidP="00BE19B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Применяя стратегии чтения в работе с текстом, учащиеся смогут осуществить деятельность, направленную на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оценку информации и рефлексию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на основе умений:</w:t>
      </w:r>
    </w:p>
    <w:p w:rsidR="00B433CF" w:rsidRPr="00BE19BB" w:rsidRDefault="00B268E5" w:rsidP="00BE19BB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откликаться на содержание текста: связывать информацию, обнаруженную в тексте, со своими представлениями о мире;</w:t>
      </w:r>
    </w:p>
    <w:p w:rsidR="00B433CF" w:rsidRPr="00BE19BB" w:rsidRDefault="00B268E5" w:rsidP="00BE19BB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оценивать утверждения, находить доводы в защиту своей точки зрения в тексте;</w:t>
      </w:r>
    </w:p>
    <w:p w:rsidR="00B433CF" w:rsidRPr="00BE19BB" w:rsidRDefault="00B268E5" w:rsidP="00BE19BB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использовать полученную из разного вида текстов информацию для уст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ановления несложных причинно-следственных связей и зависимостей, объяснения, обоснования утверждений / тезисов;</w:t>
      </w:r>
    </w:p>
    <w:p w:rsidR="00B433CF" w:rsidRPr="00BE19BB" w:rsidRDefault="00B268E5" w:rsidP="00BE19BB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оценивать не только содержание текста, но и его форму.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Предметные результаты: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Учащиеся  получат</w:t>
      </w:r>
      <w:proofErr w:type="gramEnd"/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 xml:space="preserve"> возможность</w:t>
      </w:r>
    </w:p>
    <w:p w:rsidR="00B433CF" w:rsidRPr="00BE19BB" w:rsidRDefault="00B268E5" w:rsidP="00BE19BB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35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использовать базовые умения и навыки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учебно-познавательных и учебно-практических задач, в ситуациях моделирования и проектирования;</w:t>
      </w:r>
    </w:p>
    <w:p w:rsidR="00B433CF" w:rsidRPr="00BE19BB" w:rsidRDefault="00B268E5" w:rsidP="00BE19BB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35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обогатить, угл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убить знания, расширить общий культурный кругозор на основе работы с информацией (текстами) в разных предметных областях.</w:t>
      </w:r>
    </w:p>
    <w:p w:rsidR="00B433CF" w:rsidRPr="00BE19BB" w:rsidRDefault="00B433CF" w:rsidP="00BE19B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433CF" w:rsidRPr="00BE19BB" w:rsidRDefault="00B268E5" w:rsidP="00BE19B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Учебно-тематический план.</w:t>
      </w:r>
    </w:p>
    <w:p w:rsidR="00B433CF" w:rsidRPr="00BE19BB" w:rsidRDefault="00B433CF" w:rsidP="00BE19B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661"/>
        <w:gridCol w:w="5466"/>
        <w:gridCol w:w="1101"/>
        <w:gridCol w:w="979"/>
        <w:gridCol w:w="1138"/>
      </w:tblGrid>
      <w:tr w:rsidR="00B433CF" w:rsidRPr="00BE19BB">
        <w:tc>
          <w:tcPr>
            <w:tcW w:w="669" w:type="dxa"/>
            <w:vMerge w:val="restart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650" w:type="dxa"/>
            <w:vMerge w:val="restart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1119" w:type="dxa"/>
            <w:vMerge w:val="restart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Всего часов</w:t>
            </w:r>
          </w:p>
        </w:tc>
        <w:tc>
          <w:tcPr>
            <w:tcW w:w="2133" w:type="dxa"/>
            <w:gridSpan w:val="2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</w:tr>
      <w:tr w:rsidR="00B433CF" w:rsidRPr="00BE19BB">
        <w:tc>
          <w:tcPr>
            <w:tcW w:w="669" w:type="dxa"/>
            <w:vMerge/>
          </w:tcPr>
          <w:p w:rsidR="00B433CF" w:rsidRPr="00BE19BB" w:rsidRDefault="00B433CF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50" w:type="dxa"/>
            <w:vMerge/>
          </w:tcPr>
          <w:p w:rsidR="00B433CF" w:rsidRPr="00BE19BB" w:rsidRDefault="00B433CF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B433CF" w:rsidRPr="00BE19BB" w:rsidRDefault="00B433CF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теория</w:t>
            </w:r>
          </w:p>
        </w:tc>
        <w:tc>
          <w:tcPr>
            <w:tcW w:w="1145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практика</w:t>
            </w:r>
          </w:p>
        </w:tc>
      </w:tr>
      <w:tr w:rsidR="00B433CF" w:rsidRPr="00BE19BB">
        <w:tc>
          <w:tcPr>
            <w:tcW w:w="669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0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Умеем ли мы читать?</w:t>
            </w:r>
          </w:p>
        </w:tc>
        <w:tc>
          <w:tcPr>
            <w:tcW w:w="1119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8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5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B433CF" w:rsidRPr="00BE19BB">
        <w:tc>
          <w:tcPr>
            <w:tcW w:w="669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50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Учебный текст.</w:t>
            </w:r>
          </w:p>
        </w:tc>
        <w:tc>
          <w:tcPr>
            <w:tcW w:w="1119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8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5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B433CF" w:rsidRPr="00BE19BB">
        <w:tc>
          <w:tcPr>
            <w:tcW w:w="669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50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Что помогает понять текст.</w:t>
            </w:r>
          </w:p>
        </w:tc>
        <w:tc>
          <w:tcPr>
            <w:tcW w:w="1119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8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5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B433CF" w:rsidRPr="00BE19BB">
        <w:tc>
          <w:tcPr>
            <w:tcW w:w="669" w:type="dxa"/>
          </w:tcPr>
          <w:p w:rsidR="00B433CF" w:rsidRPr="00BE19BB" w:rsidRDefault="00B433CF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50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19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88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45" w:type="dxa"/>
          </w:tcPr>
          <w:p w:rsidR="00B433CF" w:rsidRPr="00BE19BB" w:rsidRDefault="00B268E5" w:rsidP="00BE19BB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BE19BB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17</w:t>
            </w:r>
          </w:p>
        </w:tc>
      </w:tr>
    </w:tbl>
    <w:p w:rsidR="00B433CF" w:rsidRPr="00BE19BB" w:rsidRDefault="00B433CF" w:rsidP="00BE19BB">
      <w:pPr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B433CF" w:rsidRPr="00BE19BB" w:rsidRDefault="00B433CF" w:rsidP="00BE19B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Содержание программы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Раздел  1</w:t>
      </w:r>
      <w:proofErr w:type="gramEnd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. Умеем ли мы читать? (Виды чтения)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Мониторинг качества чтения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анкетирование учащихся и выявление трудностей, с которыми связан процесс чтения.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Анализ затруднений и совместное прогнозирование, как чтение текста сделать более результативным.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Определение цели занятий на основе выявленных затруднений и прогнозирования;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обсуждение возможных результатов и формы предъявления результата. Знакомство с технологией сбора и анализа информации о результатах работы для портфолио. Оформление первой страницы портфолио (результат работы с текстом и анкетирования).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left="22" w:firstLine="72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Беседа: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выявление понимания учащимися, важно ли перед чтением определять цель чтения книги, статьи, параграфа учебника и т.д. (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чтобы подготовиться к пересказу; потому что мне это интересно; чтобы научиться чему-либо; чтобы узнать...; чтобы развлечься, получить уд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овольствие и т. п.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) Восприятие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информации  о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Как выбрать книгу? (Виды чтения: просмотровое, ознакомительное)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Умение пробегать текст глазами, определять его основные элементы, сопос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Ориентация в книге на основе знания её структуры. (Занятие проводится на баз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 школьной/районной библиотеки).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Турнир догадливых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«Кто и зачем может читать эти книги?» (Прогнозирование содержания книг по заглавию, известным авторам, догадке, жизненному опыту).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Список (примерный) книг: О. Андреева «Учитесь быстро читать», К.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Дойль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«Пр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иключения Шерлока Холмса», А. Безруков «Занимательная география», Гомер «Илиада», Н. Носов «Фантазёры», Р. Декарт «Метафизические размышления», Энциклопедия этикета и т.п.)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Блиц-турнир «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Из чего состоит книга?»: прогнозирование ответа на вопрос: «Как выбрат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ь нужную книгу?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»;  определение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элементов структуры книги и информации, которую несёт элемент.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определение вида чтения для выбора книги, первичного знакомства с книгой, статьёй учебника и т.п.  Практическое освоение способов/приёмов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просмотрового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чтения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(незнакомого учебника, учебного пособия, художественного произведения) с целью обнаружить нужную информацию.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Вопросы и </w:t>
      </w:r>
      <w:proofErr w:type="gramStart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задания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зависят от выбранного материала и предполагают обязательный вывод, например, о чём «рассказала» фамилия автора? Что узнал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 из аннотации?):</w:t>
      </w:r>
    </w:p>
    <w:p w:rsidR="00B433CF" w:rsidRPr="00BE19BB" w:rsidRDefault="00B268E5" w:rsidP="00BE19B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прочитайте, кто автор книги, где и когда она издана;</w:t>
      </w:r>
    </w:p>
    <w:p w:rsidR="00B433CF" w:rsidRPr="00BE19BB" w:rsidRDefault="00B268E5" w:rsidP="00BE19B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прочитайте аннотацию;</w:t>
      </w:r>
    </w:p>
    <w:p w:rsidR="00B433CF" w:rsidRPr="00BE19BB" w:rsidRDefault="00B268E5" w:rsidP="00BE19B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обратите внимание на условные обозначения;</w:t>
      </w:r>
    </w:p>
    <w:p w:rsidR="00B433CF" w:rsidRPr="00BE19BB" w:rsidRDefault="00B268E5" w:rsidP="00BE19B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выделите заголовки и рубрики;</w:t>
      </w:r>
    </w:p>
    <w:p w:rsidR="00B433CF" w:rsidRPr="00BE19BB" w:rsidRDefault="00B268E5" w:rsidP="00BE19B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представьте заголовки (рубрики) в виде вопроса;</w:t>
      </w:r>
    </w:p>
    <w:p w:rsidR="00B433CF" w:rsidRPr="00BE19BB" w:rsidRDefault="00B268E5" w:rsidP="00BE19B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просмотрите первую и последнюю страницы.</w:t>
      </w:r>
    </w:p>
    <w:p w:rsidR="00B433CF" w:rsidRPr="00BE19BB" w:rsidRDefault="00B268E5" w:rsidP="00BE19BB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Ответьте себе на вопросы: Нужно ли читать эту книгу? Для чего вы читаете (будете читать) именно эту книгу?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              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Практикум: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практическое освоение способов/приёмов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ознакомительного чтения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(в работе с отдельным текстом) с целью более подробно уясни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ть какую-то определенную информацию.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Вопросы и задания:</w:t>
      </w:r>
    </w:p>
    <w:p w:rsidR="00B433CF" w:rsidRPr="00BE19BB" w:rsidRDefault="00B268E5" w:rsidP="00BE19BB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прочитайте, кто автор текста;</w:t>
      </w:r>
    </w:p>
    <w:p w:rsidR="00B433CF" w:rsidRPr="00BE19BB" w:rsidRDefault="00B268E5" w:rsidP="00BE19B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прочитайте в каждом абзаце только первое и последнее предложения и сделайте вывод, о чём говорится в абзаце, в тексте;</w:t>
      </w:r>
    </w:p>
    <w:p w:rsidR="00B433CF" w:rsidRPr="00BE19BB" w:rsidRDefault="00B268E5" w:rsidP="00BE19B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бегло просмотрите весь текст и определите, о чём в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нём идёт речь;</w:t>
      </w:r>
    </w:p>
    <w:p w:rsidR="00B433CF" w:rsidRPr="00BE19BB" w:rsidRDefault="00B268E5" w:rsidP="00BE19B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поставьте вопросы к тексту, который предстоит прочитать: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Что мне известно по теме? Что мне нужно узнать? Чего жду от этой главы, параграфа?</w:t>
      </w:r>
    </w:p>
    <w:p w:rsidR="00B433CF" w:rsidRPr="00BE19BB" w:rsidRDefault="00B268E5" w:rsidP="00BE19BB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найдите в тексте … (конкретную информацию)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Составление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Памятки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для просмотрового/ознакомительного чте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ния. Работа в малых группах (парах), коллективное обсуждение и корректирование вариантов (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Чтобы познакомиться с книгой, используйте приёмы просмотрового и ознакомительного чтения: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BE19BB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а именно,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…)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Учимся ставить цель чтения («Знаю – хочу узнать – узнал»)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Теоретическое обоснование приёма «Знаю – хочу узнать – узнал». Умение опираться на имеющиеся знания, сохранять интерес к получению новой информации, ставить собственные цели (стадия вызова в технологии «Развитие критического мышления через чтение и письмо»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далее РКМЧП), осмысленно подходить к получению новой информации (стадия осмысления), размышлять и делать простые выводы (стадия рефлексии) в графической (табличной) организации читаемого текста.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освоение стратегий смыслового чтения с применением технологий РКМЧП (приём «З-Х-У», Д.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Огл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). Комплексный подход к содержанию текста из учебника истории (географии или научно-популярного текста), тема которого частично знакома учащимся:</w:t>
      </w:r>
    </w:p>
    <w:p w:rsidR="00B433CF" w:rsidRPr="00BE19BB" w:rsidRDefault="00B268E5" w:rsidP="00BE19B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заполнение учащимис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 первого столбика таблицы «З-Х-У» до знакомства с текстом,</w:t>
      </w:r>
    </w:p>
    <w:p w:rsidR="00B433CF" w:rsidRPr="00BE19BB" w:rsidRDefault="00B268E5" w:rsidP="00BE19B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заполнение с помощью учителя (на доске и в тетрадях) второго столбика таблицы,</w:t>
      </w:r>
    </w:p>
    <w:p w:rsidR="00B433CF" w:rsidRPr="00BE19BB" w:rsidRDefault="00B268E5" w:rsidP="00BE19B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самостоятельное чтение текста и выявление информации,</w:t>
      </w:r>
    </w:p>
    <w:p w:rsidR="00B433CF" w:rsidRPr="00BE19BB" w:rsidRDefault="00B268E5" w:rsidP="00BE19B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совместное обсуждение: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Можем ли мы ответить на вопросы, которые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 xml:space="preserve"> сами поставили перед чтением?</w:t>
      </w:r>
    </w:p>
    <w:p w:rsidR="00B433CF" w:rsidRPr="00BE19BB" w:rsidRDefault="00B268E5" w:rsidP="00BE19B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заполнение с помощью учителя третьего столбика таблицы,</w:t>
      </w:r>
    </w:p>
    <w:p w:rsidR="00B433CF" w:rsidRPr="00BE19BB" w:rsidRDefault="00B268E5" w:rsidP="00BE19B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добавление источника информации (текст …) в дополнительный столбик.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Подведение итогов, сопоставление содержания граф, ответы на вопросы: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 xml:space="preserve">Что осталось нераскрытым? Какие 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источники информации могут помочь?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Что и о чём? (Углубление понятия о тексте)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Выявление понимания термина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текст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на основе знания о происхождении слова (от лат.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tехtus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— «ткань, сплетение, соединение») и образного представления (ткань, сплетение); углублени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е понимания на основе практического осмысления его признаков: выраженность (текст всегда выражен в устной или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письменной форме); ограниченность (текст имеет начало и конец);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членимость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(текст состоит из двух или нескольких предложений); связность (предложе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подтемы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микротемы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микротеме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обычно соответствует абзац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который на уровне смыслового анализа далее не членится).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Обучающий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тренинг: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сопоставление текстов на одну тему и выявление различий. Анализ темы «осень» и авторского отношения к теме в стихотворениях А.С. Пушкина («Октябрь уж наступил…»), А.А.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Фета(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«Когд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 сквозная паутина…») – выявление групп тематических слов; в стихотворении («Унылая пора!») и прозе А.С. Пушкина («Это случилось осенью.» (отрывок из «Станционного смотрителя») – выявление ритмико-интонационной организации текстов. Подготовка выразительног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 чтения литературных произведений.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Проект: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 чтения. Просмотр ресурсов интернета через поисковые системы.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u w:val="single"/>
          <w:lang w:eastAsia="ru-RU"/>
        </w:rPr>
        <w:t>Примечание: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Возможны другие варианты подборки текстов и другая направленность мероприятия.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 чего начинается текст? (Роль заглавия)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Роль заглавия в текстах и его связь с темой и главной мыслью.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Умение предвосхищать содержание текста по заголовку и с опорой на имеющийся читательский и жизненный опыт. </w:t>
      </w:r>
      <w:proofErr w:type="spellStart"/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Предтекстовые</w:t>
      </w:r>
      <w:proofErr w:type="spellEnd"/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вопросы и задания в формировании умений.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Устное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сочинение-миниатюра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: «Как я понимаю высказывание Г.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Граник</w:t>
      </w:r>
      <w:proofErr w:type="spellEnd"/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 Заголовок – это „входная дв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ерь“ текста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». Выявление понимания роли заглавия в тексте.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Беседа: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«Как писатели выбирают заглавия».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 заглавия-загадки («Всадник без головы» М. Рида, «Голова профессора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Доуэл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 А. Беляева, «Мёртвые души» Н. Гоголя); заглавия, выражающие отношение автора к героям, событиям («Униженные и оскорблённые» Ф. Достоевского, «Отверженные» В. Гюго, «Кот-ворюга» К. Паустовского); заглавия «с сюрпризами» («Колотый сахар», «Корзина с еловы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 шишками», «Тёплый хлеб» К. Паустовского) и др.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Турнир догадливых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«О чём сообщает заглавие?» Анализ заглавий текстов:</w:t>
      </w:r>
    </w:p>
    <w:p w:rsidR="00B433CF" w:rsidRPr="00BE19BB" w:rsidRDefault="00B268E5" w:rsidP="00BE19BB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Географические последствия землетрясений (отражает тему);</w:t>
      </w:r>
    </w:p>
    <w:p w:rsidR="00B433CF" w:rsidRPr="00BE19BB" w:rsidRDefault="00B268E5" w:rsidP="00BE19BB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Осень – любимое время года (отражает главную мысль);</w:t>
      </w:r>
    </w:p>
    <w:p w:rsidR="00B433CF" w:rsidRPr="00BE19BB" w:rsidRDefault="00B268E5" w:rsidP="00BE19BB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Принципы классификации частей речи (отражает, как построен текст);</w:t>
      </w:r>
    </w:p>
    <w:p w:rsidR="00B433CF" w:rsidRPr="00BE19BB" w:rsidRDefault="00B268E5" w:rsidP="00BE19BB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читать правильно – это залог успеха на всех уроках (отражает результат);</w:t>
      </w:r>
    </w:p>
    <w:p w:rsidR="00B433CF" w:rsidRPr="00BE19BB" w:rsidRDefault="00B268E5" w:rsidP="00BE19BB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Золотые пески Египта (рекламная функция);</w:t>
      </w:r>
    </w:p>
    <w:p w:rsidR="00B433CF" w:rsidRPr="00BE19BB" w:rsidRDefault="00B268E5" w:rsidP="00BE19BB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 вы верите в НЛО? (обращение к опыту, знаниям, интересам читающего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);</w:t>
      </w:r>
    </w:p>
    <w:p w:rsidR="00B433CF" w:rsidRPr="00BE19BB" w:rsidRDefault="00B268E5" w:rsidP="00BE19BB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Кто самый прожорливый? (привлечение внимания адресата).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прогнозирование содержания текста по заглавию, составление плана текста, сопоставление прогноза с содержанием текста (для прогнозирования может быть предложен параграф или текст из учебн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ика по какому-либо предмету).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Проблемный вопрос: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зачем обдумывать заголовок, если предположение оказывается неверным?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Зачем нужен эпиграф? (Роль заглавия и эпиграфа)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понимать смысл и назначение текста, задачу автора, понимать роль заглавия и эпиграф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а, подбирать заглавие, соответствующее содержанию и общему смыслу текста, прогнозировать содержание читаемого (изучаемого) текста по заглавию и эпиграфу. Оформление эпиграфа на письме. </w:t>
      </w:r>
      <w:proofErr w:type="spellStart"/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Предтекстовые</w:t>
      </w:r>
      <w:proofErr w:type="spellEnd"/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вопросы и задания в формировании умений.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Обучающий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тренин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г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«Как подобрать заголовок?»:</w:t>
      </w:r>
    </w:p>
    <w:p w:rsidR="00B433CF" w:rsidRPr="00BE19BB" w:rsidRDefault="00B268E5" w:rsidP="00BE19BB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содержательный анализ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u w:val="single"/>
          <w:lang w:eastAsia="ru-RU"/>
        </w:rPr>
        <w:t>одного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текста, определение темы и главной мысли;</w:t>
      </w:r>
    </w:p>
    <w:p w:rsidR="00B433CF" w:rsidRPr="00BE19BB" w:rsidRDefault="00B268E5" w:rsidP="00BE19BB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выбор одного из предложенных заглавий и обоснование своей точки зрения;</w:t>
      </w:r>
    </w:p>
    <w:p w:rsidR="00B433CF" w:rsidRPr="00BE19BB" w:rsidRDefault="00B268E5" w:rsidP="00BE19BB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подбор заглавий,</w:t>
      </w:r>
    </w:p>
    <w:p w:rsidR="00B433CF" w:rsidRPr="00BE19BB" w:rsidRDefault="00B268E5" w:rsidP="00BE19BB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характеризующих тему;</w:t>
      </w:r>
    </w:p>
    <w:p w:rsidR="00B433CF" w:rsidRPr="00BE19BB" w:rsidRDefault="00B268E5" w:rsidP="00BE19BB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характеризующих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главную мысль, с формулировкой в форме вопроса, утверждения;</w:t>
      </w:r>
    </w:p>
    <w:p w:rsidR="00B433CF" w:rsidRPr="00BE19BB" w:rsidRDefault="00B268E5" w:rsidP="00BE19BB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указывающих на событие, время, действующее лицо;</w:t>
      </w:r>
    </w:p>
    <w:p w:rsidR="00B433CF" w:rsidRPr="00BE19BB" w:rsidRDefault="00B268E5" w:rsidP="00BE19BB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заглавий-загадок, необычных заглавий и др.;</w:t>
      </w:r>
    </w:p>
    <w:p w:rsidR="00B433CF" w:rsidRPr="00BE19BB" w:rsidRDefault="00B268E5" w:rsidP="00BE19BB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выбор заголовка на основе языковых фрагментов текста;</w:t>
      </w:r>
    </w:p>
    <w:p w:rsidR="00B433CF" w:rsidRPr="00BE19BB" w:rsidRDefault="00B268E5" w:rsidP="00BE19BB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анализ пословиц (подготовленная подборка или из сборников/учебника литературы) и побор эпиграфа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Письменное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сочинение-миниатюра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: «Как я понимаю высказывание М. Шагинян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Эпиграф не случаен – он необходим для автора, как «ключ» для композитора, в котором будет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 xml:space="preserve"> звучать произведение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.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Выявление понимания роли эпиграфа в книге, тексте.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«Бюро прогнозов»: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прогнозирование содержания и главной мысли по эпиграфам, данным в учебниках по разным предметам к темам, которые изучаются в текущий период (УМК по географии, русс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кому языку).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работе с текстами используются </w:t>
      </w:r>
      <w:proofErr w:type="spellStart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предтекстовые</w:t>
      </w:r>
      <w:proofErr w:type="spellEnd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вопросы и задания:</w:t>
      </w:r>
    </w:p>
    <w:p w:rsidR="00B433CF" w:rsidRPr="00BE19BB" w:rsidRDefault="00B268E5" w:rsidP="00BE1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 связано заглавие с содержанием изучаемой темы/раздела?</w:t>
      </w:r>
    </w:p>
    <w:p w:rsidR="00B433CF" w:rsidRPr="00BE19BB" w:rsidRDefault="00B268E5" w:rsidP="00BE1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 называется параграф учебника? Каковы ваши предположения о его содержании?</w:t>
      </w:r>
    </w:p>
    <w:p w:rsidR="00B433CF" w:rsidRPr="00BE19BB" w:rsidRDefault="00B268E5" w:rsidP="00BE1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Какую роль играет эпиграф к разделу/теме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?</w:t>
      </w:r>
    </w:p>
    <w:p w:rsidR="00B433CF" w:rsidRPr="00BE19BB" w:rsidRDefault="00B268E5" w:rsidP="00BE1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Что вам уже известно по этой теме?</w:t>
      </w:r>
    </w:p>
    <w:p w:rsidR="00B433CF" w:rsidRPr="00BE19BB" w:rsidRDefault="00B268E5" w:rsidP="00BE19BB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Какой материал следует знать / повторить для понимания нового?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Задание для портфолио (на перспективу): поиск возможного названия портфолио и подбор эпиграфа.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Внимание к слову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рфемам. Роль выразительных возможностей слов в контекстном употреблении.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spellStart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Тренинговые</w:t>
      </w:r>
      <w:proofErr w:type="spellEnd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упражнения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«Учимся видеть слово» (проводятся с использованием словарей, подготовленных текстов). (Дидактический материал: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к занятию 7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.):</w:t>
      </w:r>
    </w:p>
    <w:p w:rsidR="00B433CF" w:rsidRPr="00BE19BB" w:rsidRDefault="00B268E5" w:rsidP="00BE19BB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Аукцион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«Кто больше?»</w:t>
      </w:r>
    </w:p>
    <w:p w:rsidR="00B433CF" w:rsidRPr="00BE19BB" w:rsidRDefault="00B268E5" w:rsidP="00BE19BB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Игра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«Правда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ли,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что .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?.»</w:t>
      </w:r>
    </w:p>
    <w:p w:rsidR="00B433CF" w:rsidRPr="00BE19BB" w:rsidRDefault="00B268E5" w:rsidP="00BE19BB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Реши задачу</w:t>
      </w:r>
    </w:p>
    <w:p w:rsidR="00B433CF" w:rsidRPr="00BE19BB" w:rsidRDefault="00B268E5" w:rsidP="00BE19BB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 поисках слова</w:t>
      </w:r>
    </w:p>
    <w:p w:rsidR="00B433CF" w:rsidRPr="00BE19BB" w:rsidRDefault="00B268E5" w:rsidP="00BE19BB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Устное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сочинение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Индивидуальные консультации: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 выразительного чтения.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Тематический конкурс чтецов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«Осенние страницы» (возможны другие варианты тем)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       Объектами проверки являются умения</w:t>
      </w:r>
    </w:p>
    <w:p w:rsidR="00B433CF" w:rsidRPr="00BE19BB" w:rsidRDefault="00B268E5" w:rsidP="00BE19BB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отбирать стихотворения и прозаические отрывки по теме,</w:t>
      </w:r>
    </w:p>
    <w:p w:rsidR="00B433CF" w:rsidRPr="00BE19BB" w:rsidRDefault="00B268E5" w:rsidP="00BE19BB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понимать смысловую, эстетическую стороны текстов,</w:t>
      </w:r>
    </w:p>
    <w:p w:rsidR="00B433CF" w:rsidRPr="00BE19BB" w:rsidRDefault="00B268E5" w:rsidP="00BE19BB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отражать это понимание в выразительном чтении.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Раздел 2. Учебный текст. Наши друзья и помощники (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Словари и справочники)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Библиотечный урок (на базе школьной/районной библиотеки) или урок с использованием сетевых образовательных ресурсов (</w:t>
      </w:r>
      <w:hyperlink r:id="rId7" w:tooltip="https://www.google.com/url?q=http://www.slovari.ru&amp;sa=D&amp;source=editors&amp;ust=1669589825424359&amp;usg=AOvVaw3fV1cB6er-1RrzWkWSJavG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</w:t>
        </w:r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://www.slovari.ru</w:t>
        </w:r>
      </w:hyperlink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,</w:t>
      </w:r>
      <w:hyperlink r:id="rId8" w:tooltip="https://www.google.com/url?q=http://ru.wikipcdia.org&amp;sa=D&amp;source=editors&amp;ust=1669589825424599&amp;usg=AOvVaw3oyjq08WDXYFaQjiCjWf7d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http://ru.wikipcdia.org</w:t>
        </w:r>
      </w:hyperlink>
      <w:r w:rsidRPr="00BE19BB">
        <w:rPr>
          <w:rFonts w:ascii="Times New Roman" w:eastAsia="Times New Roman" w:hAnsi="Times New Roman"/>
          <w:color w:val="0000FF"/>
          <w:sz w:val="20"/>
          <w:szCs w:val="20"/>
          <w:u w:val="single"/>
          <w:lang w:eastAsia="ru-RU"/>
        </w:rPr>
        <w:t>, </w:t>
      </w:r>
      <w:hyperlink r:id="rId9" w:tooltip="https://www.google.com/url?q=http://feb-web.rii/feb/slt/abc&amp;sa=D&amp;source=editors&amp;ust=1669589825424748&amp;usg=AOvVaw2xBG03fWaUYI-DyG2b4auJ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http://feb-web.rii/feb/slt/abc</w:t>
        </w:r>
      </w:hyperlink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). Роль словарно-справочной литературы и современных информационных источников в формировании стратегий смыслового чтения.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Устное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сочинение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Презентация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словарей и справочников: информация о словарях библиотекаря/учителя и/или представление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интернет-ресурсов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. Словари энциклопедические (Большая советская энциклопедия, Большой энциклопедический словарь, Литературная энциклопедия, Детская энциклопедия и др.)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 языковые (филологические, лингвистические).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 xml:space="preserve">Лингвистические словари – одноязычные и многоязычные (чаше двуязычные). Одноязычные словари, включающие все слова данного языка (словари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thesaurus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 xml:space="preserve"> – от греч. «сокровищница, хранилище»), современного литературно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го языка, языка того или иного писателя, языка отдельного произведения, 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</w:t>
      </w:r>
      <w:r w:rsidRPr="00BE19BB">
        <w:rPr>
          <w:rFonts w:ascii="Times New Roman" w:eastAsia="Times New Roman" w:hAnsi="Times New Roman"/>
          <w:color w:val="555555"/>
          <w:sz w:val="20"/>
          <w:szCs w:val="20"/>
          <w:shd w:val="clear" w:color="auto" w:fill="FFFFFF"/>
          <w:lang w:eastAsia="ru-RU"/>
        </w:rPr>
        <w:t> (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Словарь юного математика, Словарь литературоведческих терминов,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Словарь терминов по информатике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и др.)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Практикум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(работа в группах) «О чём рассказал словарь»: определение назначения словаря на основе использования приёмов просмотрового чтения; ознакомитель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ное чтение и анализ словарных статей (два-три словаря разных видов). Строение словарной статьи.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Подготовка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группового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проекта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презентации словаря (отсроченное задание к ролевой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игре  «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Заседание Учёного совета лексикографов»): обсуждение плана представления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словаря, выбор словаря для представления и подготовка материалов. Примерный план представления (презентации) словаря: название словаря, выходные данные (автор (-ы), где и когда издан); назначение словаря; строение словарной статьи; интересные примеры стат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Учимся читать учебный текст (Элементы учебного текста)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 частное (вид), указывающее на наиболее существенный признак.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Интеллектуальный мараф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он: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решение задач, выявляющих и формирующих практические умения совершать интеллектуальные действия:</w:t>
      </w:r>
    </w:p>
    <w:p w:rsidR="00B433CF" w:rsidRPr="00BE19BB" w:rsidRDefault="00B268E5" w:rsidP="00BE19BB">
      <w:pPr>
        <w:numPr>
          <w:ilvl w:val="0"/>
          <w:numId w:val="2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подбирать к частному понятию общее (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например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: пчела, метр, плюс – знак математических действий, … – насекомое, … – единица длины);</w:t>
      </w:r>
    </w:p>
    <w:p w:rsidR="00B433CF" w:rsidRPr="00BE19BB" w:rsidRDefault="00B268E5" w:rsidP="00BE19BB">
      <w:pPr>
        <w:numPr>
          <w:ilvl w:val="0"/>
          <w:numId w:val="2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ограничивать понятия (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пример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: геометрическая фигура –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квадрат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; небесное тело –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планета – Земля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);</w:t>
      </w:r>
    </w:p>
    <w:p w:rsidR="00B433CF" w:rsidRPr="00BE19BB" w:rsidRDefault="00B268E5" w:rsidP="00BE19BB">
      <w:pPr>
        <w:numPr>
          <w:ilvl w:val="0"/>
          <w:numId w:val="2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выделять существенные признаки слова (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например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: для слова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квадрат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из слов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сторона, углы, чертёж, бумага, карандаш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; для слова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термометр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из слов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 xml:space="preserve">тепловые явления, шкала, температура, 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прибор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);</w:t>
      </w:r>
    </w:p>
    <w:p w:rsidR="00B433CF" w:rsidRPr="00BE19BB" w:rsidRDefault="00B268E5" w:rsidP="00BE19BB">
      <w:pPr>
        <w:numPr>
          <w:ilvl w:val="0"/>
          <w:numId w:val="2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подбирать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рядоположенные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слова (термометр, весы – измерительные приборы).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Игры:</w:t>
      </w:r>
    </w:p>
    <w:p w:rsidR="00B433CF" w:rsidRPr="00BE19BB" w:rsidRDefault="00B268E5" w:rsidP="00BE1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«Отгадай загадки» (определение понятия по признакам).</w:t>
      </w:r>
    </w:p>
    <w:p w:rsidR="00B433CF" w:rsidRPr="00BE19BB" w:rsidRDefault="00B268E5" w:rsidP="00BE1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«Чёрный ящик» (определение понятия по признакам начиная с второстепенных и заканчивая существенными).</w:t>
      </w:r>
    </w:p>
    <w:p w:rsidR="00B433CF" w:rsidRPr="00BE19BB" w:rsidRDefault="00B268E5" w:rsidP="00BE1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«Установи закономерность» (подбор для каждого из понятий обобщающего слова и наиболее существенного признака: прилагательное –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часть речи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обозначает признак предмета).</w:t>
      </w:r>
    </w:p>
    <w:p w:rsidR="00B433CF" w:rsidRPr="00BE19BB" w:rsidRDefault="00B268E5" w:rsidP="00BE19BB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0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«Третий лишний» (классификация понятий по определённым признакам).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Выявление победителей и оформление результатов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Главное и неглавное в тексте (Виды информации в учебном тексте)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Виды информации в учебном тексте: главная и второстепенная/вспомогательная, фактическая и иллюстративная, тезисная и доказательная,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описания, примеры и др. Умение осуществлять поиск и находить требуемую (нужную) информацию, применяя технологии поискового (сканирующего) чтения.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«Учимся читать учебный текст»:</w:t>
      </w:r>
    </w:p>
    <w:p w:rsidR="00B433CF" w:rsidRPr="00BE19BB" w:rsidRDefault="00B268E5" w:rsidP="00BE19BB">
      <w:pPr>
        <w:numPr>
          <w:ilvl w:val="0"/>
          <w:numId w:val="2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Разминка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 развитие внимания «Учимся запоминать прочитанное» (Дидакт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ический материал: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к занятию 11.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);</w:t>
      </w:r>
    </w:p>
    <w:p w:rsidR="00B433CF" w:rsidRPr="00BE19BB" w:rsidRDefault="00B268E5" w:rsidP="00BE19BB">
      <w:pPr>
        <w:numPr>
          <w:ilvl w:val="0"/>
          <w:numId w:val="2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Поисковое чтение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главы учебника с целью обнаружения требуемой информации (пробежать текст глазами, найти основные элементы учебного текста – общую информацию, правила, термины, определения понятий, примеры, факты; определи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ть главную и вспомогательную информацию, иллюстративную);</w:t>
      </w:r>
    </w:p>
    <w:p w:rsidR="00B433CF" w:rsidRPr="00BE19BB" w:rsidRDefault="00B268E5" w:rsidP="00BE19BB">
      <w:pPr>
        <w:numPr>
          <w:ilvl w:val="0"/>
          <w:numId w:val="2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упражнение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на поиск конкретной информации в подборке текстов (беглое чтение и обнаружение дат, имён, названий мест, единичных фактов).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Мониторинг: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упражнение на поиск конкретной информации и развити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 внимания, памяти, догадки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Учимся читать учебный текст (Маркировка информации)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выделения информации (по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дчёркивание/выделение маркером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u w:val="single"/>
          <w:lang w:eastAsia="ru-RU"/>
        </w:rPr>
        <w:t>слов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u w:val="single"/>
          <w:lang w:eastAsia="ru-RU"/>
        </w:rPr>
        <w:t>терминов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; [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правила/определения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]; &lt;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вспомогательная информация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              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Обучающий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тренинг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«Учимся читать учебный (научно-популярный) текст»: чтение текста, маркирование информации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               В работе с текстами используются </w:t>
      </w:r>
      <w:proofErr w:type="spellStart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притекстовые</w:t>
      </w:r>
      <w:proofErr w:type="spellEnd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вопросы и задания:</w:t>
      </w:r>
    </w:p>
    <w:p w:rsidR="00B433CF" w:rsidRPr="00BE19BB" w:rsidRDefault="00B268E5" w:rsidP="00BE1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выделите (подчеркните) по ходу чтения ключевые слова, термины, незнакомые слова;</w:t>
      </w:r>
    </w:p>
    <w:p w:rsidR="00B433CF" w:rsidRPr="00BE19BB" w:rsidRDefault="00B268E5" w:rsidP="00BE1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определите границы известной/неизвестной информации;</w:t>
      </w:r>
    </w:p>
    <w:p w:rsidR="00B433CF" w:rsidRPr="00BE19BB" w:rsidRDefault="00B268E5" w:rsidP="00BE1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выделите (подчеркните) слова, которыми передаётся главная мысль текста/абзаца;</w:t>
      </w:r>
    </w:p>
    <w:p w:rsidR="00B433CF" w:rsidRPr="00BE19BB" w:rsidRDefault="00B268E5" w:rsidP="00BE19BB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найдите в тексте определения понятий (формулировки правил, примеры, вспомогательную информацию и т.п.).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Оформление результатов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Практикум-диагностика (Тестовая работа по применению умений работать с информацией и выделять главную мысль)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Монитор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инг: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выполнение тестовой работы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,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проверяющей умение работать с информацией по заданным параметрам поиска и нахождения нужной информации, совместная проверка результатов, анализ и рефлексия. Оформление результатов в портфолио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Как читать </w:t>
      </w:r>
      <w:proofErr w:type="spellStart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несплошной</w:t>
      </w:r>
      <w:proofErr w:type="spellEnd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</w:t>
      </w:r>
      <w:proofErr w:type="gramStart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текст?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proofErr w:type="gramEnd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По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иск и обработка информации в </w:t>
      </w:r>
      <w:proofErr w:type="spellStart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несплошных</w:t>
      </w:r>
      <w:proofErr w:type="spellEnd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текстах)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Умение читать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несплошной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 и воспринимать содержание, извлекать информацию, интерпретировать её.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Несплошные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тексты (тексты, в которых информация предъявляется невербальным или не только вербальным способ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др..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З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начимость умения работать с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несплошной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текстовой информацией на уроках и в жизни.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Турнир догадливых:</w:t>
      </w:r>
    </w:p>
    <w:p w:rsidR="00B433CF" w:rsidRPr="00BE19BB" w:rsidRDefault="00B268E5" w:rsidP="00BE19BB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«О чём рассказал билет на выставку/концерт/спектакль?» Ознакомительное чтение и анализ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несплошного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текста. «О чём объявляет объявление?» / «О чём рассказал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а реклама?» / «О чём рассказал путеводитель?» и т.п.: Аналитическая работа с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несплошными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текстами по извлечению информации.</w:t>
      </w:r>
    </w:p>
    <w:p w:rsidR="00B433CF" w:rsidRPr="00BE19BB" w:rsidRDefault="00B433CF" w:rsidP="00BE19BB">
      <w:pPr>
        <w:numPr>
          <w:ilvl w:val="0"/>
          <w:numId w:val="2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Шифровка и дешифровка текста (Поиск и нахождение информации в </w:t>
      </w:r>
      <w:proofErr w:type="spellStart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несплошных</w:t>
      </w:r>
      <w:proofErr w:type="spellEnd"/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текстах)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Умение читать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несплошной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 и воспринимать сод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ержание, извлекать информацию, интерпретировать её.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Обучающий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тренинг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«Учимся читать таблицы и схемы» (с использованием материала учебников по разным предметам).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ознакомительном чтении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таблицы (схемы) могут использоваться вопросы и задания:</w:t>
      </w:r>
    </w:p>
    <w:p w:rsidR="00B433CF" w:rsidRPr="00BE19BB" w:rsidRDefault="00B268E5" w:rsidP="00BE19BB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определите вид текста;</w:t>
      </w:r>
    </w:p>
    <w:p w:rsidR="00B433CF" w:rsidRPr="00BE19BB" w:rsidRDefault="00B268E5" w:rsidP="00BE19BB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выскажите предположения о содержании текста на основе заглавия/озаглавьте текст;</w:t>
      </w:r>
    </w:p>
    <w:p w:rsidR="00B433CF" w:rsidRPr="00BE19BB" w:rsidRDefault="00B268E5" w:rsidP="00BE19BB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определите особенности структуры текста (сколько столбцов, строк и др.);</w:t>
      </w:r>
    </w:p>
    <w:p w:rsidR="00B433CF" w:rsidRPr="00BE19BB" w:rsidRDefault="00B268E5" w:rsidP="00BE19BB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выделите ключевые слова (знаки, символы и т.д.);</w:t>
      </w:r>
    </w:p>
    <w:p w:rsidR="00B433CF" w:rsidRPr="00BE19BB" w:rsidRDefault="00B268E5" w:rsidP="00BE19BB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обратитесь к словарю/справочно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й литературе/учебнику для выяснения значения всех незнакомых/непонятных слов (терминов, понятий);</w:t>
      </w:r>
    </w:p>
    <w:p w:rsidR="00B433CF" w:rsidRPr="00BE19BB" w:rsidRDefault="00B268E5" w:rsidP="00BE19BB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определите смысловые блоки – с главной и второстепенной информацией;</w:t>
      </w:r>
    </w:p>
    <w:p w:rsidR="00B433CF" w:rsidRPr="00BE19BB" w:rsidRDefault="00B268E5" w:rsidP="00BE19BB">
      <w:pPr>
        <w:numPr>
          <w:ilvl w:val="0"/>
          <w:numId w:val="2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определите основное содержание;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вопросы при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изучающем чтении</w:t>
      </w:r>
    </w:p>
    <w:p w:rsidR="00B433CF" w:rsidRPr="00BE19BB" w:rsidRDefault="00B268E5" w:rsidP="00BE19BB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проанализируйте структуру те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кста и обоснуйте её особенности;</w:t>
      </w:r>
    </w:p>
    <w:p w:rsidR="00B433CF" w:rsidRPr="00BE19BB" w:rsidRDefault="00B268E5" w:rsidP="00BE19BB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сформулируйте правило (определение, закономерность) на основе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несплошного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текста;</w:t>
      </w:r>
    </w:p>
    <w:p w:rsidR="00B433CF" w:rsidRPr="00BE19BB" w:rsidRDefault="00B268E5" w:rsidP="00BE19BB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найдите неявную информацию.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Дополнительные вопросы</w:t>
      </w:r>
    </w:p>
    <w:p w:rsidR="00B433CF" w:rsidRPr="00BE19BB" w:rsidRDefault="00B268E5" w:rsidP="00BE19BB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Есть ли иллюстративный материал? Какова его роль (предположение о содержании на основе рис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унка, графика)?</w:t>
      </w:r>
    </w:p>
    <w:p w:rsidR="00B433CF" w:rsidRPr="00BE19BB" w:rsidRDefault="00B268E5" w:rsidP="00BE19BB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Есть ли в статье графические (шрифтовые, цифровые) выделения?</w:t>
      </w:r>
    </w:p>
    <w:p w:rsidR="00B433CF" w:rsidRPr="00BE19BB" w:rsidRDefault="00B268E5" w:rsidP="00BE19BB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Что и зачем выделено другим цветом (шрифтом, курсивом)?</w:t>
      </w:r>
    </w:p>
    <w:p w:rsidR="00B433CF" w:rsidRPr="00BE19BB" w:rsidRDefault="00B268E5" w:rsidP="00BE19BB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Почему, например, таблица представлена в разном цветовом решении?</w:t>
      </w:r>
    </w:p>
    <w:p w:rsidR="00B433CF" w:rsidRPr="00BE19BB" w:rsidRDefault="00B268E5" w:rsidP="00BE19BB">
      <w:pPr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Просматривая текст, на что вы сразу обратите внимание?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Упражнение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на формирование умения дополнять таблицу недостающими данными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Оформление результатов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Как построен текст? (Строение текстов разных типов речи)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использовать знания о типологическом строении текста при чтении и выявлении, понима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микротемы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). Способы связи между предл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Исследовательская задача:</w:t>
      </w:r>
    </w:p>
    <w:p w:rsidR="00B433CF" w:rsidRPr="00BE19BB" w:rsidRDefault="00B268E5" w:rsidP="00BE19BB">
      <w:pPr>
        <w:pStyle w:val="afa"/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спрогнозировать тему занятия п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 эпиграфу «Связь предложений в тексте – это, прежде всего, связь смыслов» (Л.В. Щерба);</w:t>
      </w:r>
    </w:p>
    <w:p w:rsidR="00B433CF" w:rsidRPr="00BE19BB" w:rsidRDefault="00B268E5" w:rsidP="00BE19BB">
      <w:pPr>
        <w:pStyle w:val="afa"/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доказать справедливость суждения академика, выполнив задание на восстановление последовательности предложений в тексте.</w:t>
      </w:r>
    </w:p>
    <w:p w:rsidR="00B433CF" w:rsidRPr="00BE19BB" w:rsidRDefault="00B268E5" w:rsidP="00BE19B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Составление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таблицы/опорной схемы/опорного конс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пекта по теории типов речи.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Упражнение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на формирование умения переводить информацию в другую форму: заменять готовую таблицу схемой или кластером (графическое оформление текста в определённом порядке в виде «грозди»).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lastRenderedPageBreak/>
        <w:t>Практикум-исследование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«Как построен 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екст?»: анализ строения текста с точки зрения типа речи, установление смысловых и грамматических связей предложений.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ознакомительном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и </w:t>
      </w: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изучающем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чтении текстов используются вопросы и задания:</w:t>
      </w:r>
    </w:p>
    <w:p w:rsidR="00B433CF" w:rsidRPr="00BE19BB" w:rsidRDefault="00B268E5" w:rsidP="00BE19BB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Каким типом речи является данный текст? Докажите.</w:t>
      </w:r>
    </w:p>
    <w:p w:rsidR="00B433CF" w:rsidRPr="00BE19BB" w:rsidRDefault="00B268E5" w:rsidP="00BE19BB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Отметьте сочетание типов речи. Как это связано с композицией?</w:t>
      </w:r>
    </w:p>
    <w:p w:rsidR="00B433CF" w:rsidRPr="00BE19BB" w:rsidRDefault="00B268E5" w:rsidP="00BE19BB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Сколько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микротем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в тексте и как это связано с типом речи?</w:t>
      </w:r>
    </w:p>
    <w:p w:rsidR="00B433CF" w:rsidRPr="00BE19BB" w:rsidRDefault="00B268E5" w:rsidP="00BE19BB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Какова роль первого и последнего предложений в тексте?</w:t>
      </w:r>
    </w:p>
    <w:p w:rsidR="00B433CF" w:rsidRPr="00BE19BB" w:rsidRDefault="00B268E5" w:rsidP="00BE19BB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Объясните деление текста на абзацы?</w:t>
      </w:r>
    </w:p>
    <w:p w:rsidR="00B433CF" w:rsidRPr="00BE19BB" w:rsidRDefault="00B268E5" w:rsidP="00BE19BB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Какой способ связи между предложениями (частя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ми) в тексте?</w:t>
      </w:r>
    </w:p>
    <w:p w:rsidR="00B433CF" w:rsidRPr="00BE19BB" w:rsidRDefault="00B268E5" w:rsidP="00BE19BB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Определите средства связи между … и …предложениями.</w:t>
      </w:r>
    </w:p>
    <w:p w:rsidR="00B433CF" w:rsidRPr="00BE19BB" w:rsidRDefault="00B268E5" w:rsidP="00BE19BB">
      <w:pPr>
        <w:numPr>
          <w:ilvl w:val="0"/>
          <w:numId w:val="3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Почему для связи предложений используется местоимение, а не речевой повтор?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Ролевая игра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«Заседание Учёного совета лексикографов».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Проводится как отчёт комиссий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лексикографов  о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возможностях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разных словарей «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Словари и справочники – спутники цивилизации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»: защита групповых проектов, представляющих определённые виды словарей. Обсуждение и оценивание проектов.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«Сцепления» в тексте (Смысловые связи в тексте)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Установление логических связей в текст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авнения и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т.п.(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Дидактический материал: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к занятию 18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Интеллектуальная разминка: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установление оснований для классификации и обобщения.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Интеллектуальные игры:</w:t>
      </w:r>
    </w:p>
    <w:p w:rsidR="00B433CF" w:rsidRPr="00BE19BB" w:rsidRDefault="00B268E5" w:rsidP="00BE19BB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«Как говорят пословицы»: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изучающее чтение и определение «сцеплений» мысли в пословицах (смысловые части соединены по сходству, по противоположности, с элементами того и другого).</w:t>
      </w:r>
    </w:p>
    <w:p w:rsidR="00B433CF" w:rsidRPr="00BE19BB" w:rsidRDefault="00B268E5" w:rsidP="00BE19BB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«Угадай продолжение»: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выявление смысловых связей в пословицах и высказываниях (цитаты, крылатые выражения).</w:t>
      </w:r>
    </w:p>
    <w:p w:rsidR="00B433CF" w:rsidRPr="00BE19BB" w:rsidRDefault="00B268E5" w:rsidP="00BE19BB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«Собери предложение»: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первый уровень – из «рассыпанных» слов, второй уровень – из частей, которые связаны причинно-следственными и другими смысловыми отношениями.</w:t>
      </w:r>
    </w:p>
    <w:p w:rsidR="00B433CF" w:rsidRPr="00BE19BB" w:rsidRDefault="00B268E5" w:rsidP="00BE19BB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«Постро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й текст»: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достраивание сложных предложений по заданным началу или концу, соединение предложений в смысловое единство.</w:t>
      </w:r>
    </w:p>
    <w:p w:rsidR="00B433CF" w:rsidRPr="00BE19BB" w:rsidRDefault="00B268E5" w:rsidP="00BE19BB">
      <w:pPr>
        <w:numPr>
          <w:ilvl w:val="0"/>
          <w:numId w:val="3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«Самое оригинальное сравнение»: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придумывание сравнения.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Практикум-исследование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учебного или научно-популярного текста: выявление и маркиро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вка информации по смысловому содержанию – причина, цель, следствие, пояснение и т.д.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Практикум-исследование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«Как связаны смысл и пунктуация?»: выявление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связи ,смысла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и пунктуации в текстах-«путаницах».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Раздел 3. Что помогает понять текст? Погружение в тек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ст (Логико-смысловой анализ текста художественного или публицистического стиля речи)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определять главную мысль текста и понимать, как автор логически выстраивает текст, подчиняя замыслу композицию, выбирая языковые средства.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на основе компл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Дополнительные задания к практикуму:</w:t>
      </w:r>
    </w:p>
    <w:p w:rsidR="00B433CF" w:rsidRPr="00BE19BB" w:rsidRDefault="00B268E5" w:rsidP="00BE19BB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Коллективное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составление плана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текста, запись плана (выявление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затруднений).</w:t>
      </w:r>
    </w:p>
    <w:p w:rsidR="00B433CF" w:rsidRPr="00BE19BB" w:rsidRDefault="00B268E5" w:rsidP="00BE19BB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Устный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пересказ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текста по плану (с сохранением лица).</w:t>
      </w:r>
    </w:p>
    <w:p w:rsidR="00B433CF" w:rsidRPr="00BE19BB" w:rsidRDefault="00B268E5" w:rsidP="00BE19BB">
      <w:pPr>
        <w:numPr>
          <w:ilvl w:val="0"/>
          <w:numId w:val="3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Устное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рассуждение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«С чем ассоциируется для вас понятие родины?»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Погружение в текст (Выделение тезиса и аргументов/примеров в тексте учебно-научного стиля речи)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Умение анализировать текст-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Поиск информации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в словарях о терминах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тезис, аргумент, факт, пример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Составление граф-схемы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 по теории типа речи рассуждения, учитывающей виды рассуждений (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доказательство, объяснение, размышление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), строение текста-рассуждения (тезис, аргументы, вывод) и ход развития мысли (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дедуктивный: вступлен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ие – тезис-доказательства тезиса-вывод, индуктивный: вступление-факты и аргументы -тезис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). Слова-помощники (вопрос </w:t>
      </w:r>
      <w:proofErr w:type="gramStart"/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почему?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 xml:space="preserve"> союзы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потому что, так как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Практикум-исследование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учебного (научно-популярного) текста: выявление и маркирование информации, отража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ющей строение текста-рассуждения. Подбор собственных аргументов к тезису.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Фиксирование результата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Воображение и прогнозирование (Приёмы прогнозирования)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Прогнозирование как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прочитанному.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Интеллектуальная разминка</w:t>
      </w:r>
    </w:p>
    <w:p w:rsidR="00B433CF" w:rsidRPr="00BE19BB" w:rsidRDefault="00B268E5" w:rsidP="00BE19BB">
      <w:pPr>
        <w:numPr>
          <w:ilvl w:val="0"/>
          <w:numId w:val="3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«Угадай слово»</w:t>
      </w:r>
    </w:p>
    <w:p w:rsidR="00B433CF" w:rsidRPr="00BE19BB" w:rsidRDefault="00B268E5" w:rsidP="00BE19BB">
      <w:pPr>
        <w:numPr>
          <w:ilvl w:val="0"/>
          <w:numId w:val="3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«Продолжи предложение»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Игра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«Бюро 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 чтения.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Творческое упражнение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Сочинялки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»: прогнозирование необычной (смешной, неожиданной, парадоксальной) концовки по образцу предложенных.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Оформление результатов деятельности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Воображение и прогнозирование (Прогнозирование содержания)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 Технология «чтение с остановками» и прогнозирование дальнейшего развития действия.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«Сделай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остановку и придумай продолжение»: творческое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Сравнение прогнозов с авторским вариантом, вывод о в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озможностях разных вариантов реализации мысли.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Диалог с текстом (Вопросы к тексту)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Разминка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Практикум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«Учимся задавать вопросы»: приёмы обнаружения в тексте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скрытых вопросов, прогнозирование ответов на скрытые вопросы и вопросы, заданные автором, проверка предположений и т.д.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Интеллектуальный марафон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«Почемучки»: использование технологии РКМЧП и составление таблицы «Кто? Что? Когда? Где? Почему?» при чтении те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кста.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Фиксирование результатов деятельности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Диалог с текстом («Толстые» и «тонкие» вопросы)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задавать вопросы, требующие простого, односложного ответа (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«тонкие» вопросы)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и вопросы, требующие подробного, развёрнутого ответа (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«толстые» во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просы)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. Ромашка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Блума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(технология РКМЧП). Шесть лепестков ― шесть типов вопросов: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простые вопросы,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отвечая на которые нужно назвать какие-либо факты, вспомнить и воспроизвести определенную информацию;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уточняющие вопросы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для установления обратной связи, выя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вления подразумевающейся, но необозначенной информации («То есть ты говоришь, что?..», «Если я правильно понял, то?..», «Я могу ошибаться, но, по-моему, вы сказали о?..»);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интерпретационные (объясняющие) вопросы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направленные на установление причинно-следс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твенных связей(«Почему …?»);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творческие вопросы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содержащие элементы условности, предположения, прогноза («Если бы…»; «Как вы думаете, что (как) будет …?»);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оценочные вопросы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направленные на выяснение критериев оценки событий, явлений, фактов («Почему что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-то хорошо, а что-то плохо?»);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практические вопросы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направленные на установление взаимосвязи между теорией и практикой («В каких ситуациях мы можем использовать?»)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Интеллектуальная разминка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«Верите ли вы, что…?»: поиск ответов на заданные по тексту вопрос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ы ― для возникновения интереса, выяснения общего понимания смысла учебного/познавательного текста.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Аукцион вопросов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: пояснение технологии задавания «тонких» и «толстых» вопросов, самостоятельная работа в парах и составление вопросов по тексту, взаимообмен вопросами с другими парами, поиск ответов и выбор лучших вопросов и оформление их в таблицу.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Оформление результатов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деятельности в виде таблицы «тонких» и «толстых» вопросов, которая вносится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Диалог с текстом (Выделение главной мысли)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Умение задавать вопросы к тексту и понимать логику развития мысли автора, выделять в тексте главную мысль. Умение выявлять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скрытые вопросы в тексте и искать ответы на них в тексте или обдумывать свои ответы.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Интеллектуальный марафон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«Почемучки»: составление вопросов в группах, взаимообмен вопросами между группами и ответы на те из них, которые не были учтены группой. Завершени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 марафона (финишная черта) – обоснование и запись главной мысли текста.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Игра-состязание «Аукцион вопросов и ответов»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Учимся читать «между строк» (Скрытая информация в тексте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Умение осмыслять информацию, осуществляя мыслительные операции анализа и выделения главной и второстепенной, явной и скрытой информации; развитие воображения, умения прогнозировать. Выявление смыслов из всех слов, словосочетаний, предложений, а также из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их монтажа в тексте. Обучающий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тренинг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«Словам тесно, а мыслям — просторно»: анализ текста и выявление скрытой информации в тексте.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Игра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(командная) «Моментальное фото»: актуализация фактора времени при знакомстве с учебным (познавательным) текстом, решени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 Игровой результат действия команд определяется наличием именно этих единиц.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Фиксиро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вание результатов деятельности (диплом/сертификат)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4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Что помогает понять текст? (План текста)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структурировать информацию во время чтения и после чтения, перерабатывать и фиксировать сжатую информацию в форме плана. Виды и формы плана: про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стой и сложный; назывной/номинативный (слово или словосочетание с существительным в именительном падеже), вопросительный, тезисный.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Обучающий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тренинг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«Как составить план»: изучающее чтение учебного текста, выявление главной мысли в каждом абзаце, параллель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ная запись главной мысли в разных формах.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 время чтения и анализа текста используются </w:t>
      </w:r>
      <w:proofErr w:type="spellStart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притекстовые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вопросы и задания:</w:t>
      </w:r>
    </w:p>
    <w:p w:rsidR="00B433CF" w:rsidRPr="00BE19BB" w:rsidRDefault="00B268E5" w:rsidP="00BE19BB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выделите по ходу чтения ключевые слова, термины, незнакомые слова;</w:t>
      </w:r>
    </w:p>
    <w:p w:rsidR="00B433CF" w:rsidRPr="00BE19BB" w:rsidRDefault="00B268E5" w:rsidP="00BE19BB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выделите в тексте определения понятий (формулировки правил, примеры, вспомогательную информацию и т.п.);</w:t>
      </w:r>
    </w:p>
    <w:p w:rsidR="00B433CF" w:rsidRPr="00BE19BB" w:rsidRDefault="00B268E5" w:rsidP="00BE19BB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выясните значение незнакомых слов, терминов;</w:t>
      </w:r>
    </w:p>
    <w:p w:rsidR="00B433CF" w:rsidRPr="00BE19BB" w:rsidRDefault="00B268E5" w:rsidP="00BE19BB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выделите слова, которыми передаётся главная мысль каждого абзаца;</w:t>
      </w:r>
    </w:p>
    <w:p w:rsidR="00B433CF" w:rsidRPr="00BE19BB" w:rsidRDefault="00B268E5" w:rsidP="00BE19BB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запишите главную мысль абзаца кратко;</w:t>
      </w:r>
    </w:p>
    <w:p w:rsidR="00B433CF" w:rsidRPr="00BE19BB" w:rsidRDefault="00B268E5" w:rsidP="00BE19BB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корректируйте запись и составьте план в одной форме (назывной, вопросный и т.д.)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Что помогает понять текст (Перекодирование информации: пометки, выписки, цитаты)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 xml:space="preserve">делать пометки, выписки, цитировать фрагменты текста в соответствии с коммуникативным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з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 xml:space="preserve">амыслом 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этапе понимания и преобразования текстовой информации.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Обучающий 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тренинг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«Кто записывает, тот читает дважды»: изучающее чтение учебного текста, составление и запись плана, выписки, соответствующие пунктам плана (фактов, ключевых понятий, цитат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.Формы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записи могут создаваться с использованием технологий РКМЧП (таблица «Что? Где? Когда? Где? Почему?», приёма ведения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двухчастного  дневника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Вариант задания: используя приёмы просмотрового чтения, отобрать материал по определённой теме (предоставлен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ный учащимся материал должен быть избыточным и обязательно включать тексты, которые не связаны с темой), сделать выписки; предложить варианты использования собранного материала.  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4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Шифровка и дешифровка текста (Обработка и перекодирование информации)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Понима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Мини-проект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«Создаём и оформляем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несплошной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текст». Организация проек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тной деятельности в группах:</w:t>
      </w:r>
    </w:p>
    <w:p w:rsidR="00B433CF" w:rsidRPr="00BE19BB" w:rsidRDefault="00B268E5" w:rsidP="00BE19BB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определение конечного продукта деятельности и предъявления его в форме выбранного вида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несплошного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текста (таблица, схема, кластер, опорный конспект) и устного сплошного текста;</w:t>
      </w:r>
    </w:p>
    <w:p w:rsidR="00B433CF" w:rsidRPr="00BE19BB" w:rsidRDefault="00B268E5" w:rsidP="00BE19BB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коллективное обсуждение этапов проектирования (выбор сплошных текстов для работы; чтение текста и извлечение основной и второстепенной информации, выделение ключевых слов,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озаглавливание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; обсуждение результатов этапа; обсуждение структуры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несплошного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а, используемых технических средств; распределение обязанностей при создании конечного продукта);</w:t>
      </w:r>
    </w:p>
    <w:p w:rsidR="00B433CF" w:rsidRPr="00BE19BB" w:rsidRDefault="00B268E5" w:rsidP="00BE19BB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реализация проекта в группах в соответствии с намеченными этапами;</w:t>
      </w:r>
    </w:p>
    <w:p w:rsidR="00B433CF" w:rsidRPr="00BE19BB" w:rsidRDefault="00B268E5" w:rsidP="00BE19BB">
      <w:pPr>
        <w:numPr>
          <w:ilvl w:val="0"/>
          <w:numId w:val="3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предъявление результатов деятельности и рефлексия.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Упражнение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на развитие умения использова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группой 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несплошного</w:t>
      </w:r>
      <w:proofErr w:type="spellEnd"/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Вспомогательный материал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для использования в самостоятельной рабо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те: глоссарий (словари), источники для уточнения характеристик видов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несплошных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текстов и образцы оформления таблиц, схем, опорных конспектов.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Оформление результатов деятельности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Когда текст прочитан… (Обработка и предъявление информации: план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текста и пересказ)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Создание 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вторичного текста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сания, с элементами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рассуждения(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 характеру текстового 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материала); полное, подробное, близкое к тексту, сжатое, выборочное, с элементами сочинения(по способу передачи содержания).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Устное изложение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: подготовка устного сжатого пересказа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текста  повествовате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льного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Когда текст прочитан… (Оценка информации)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соотносить про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читанную информацию со своим жизненным и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знаниевым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 Во время рефлексивной работ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ы с текстом используются </w:t>
      </w:r>
      <w:proofErr w:type="spellStart"/>
      <w:r w:rsidRPr="00BE19BB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  <w:t>послетекстовые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вопросы и задания:</w:t>
      </w:r>
    </w:p>
    <w:p w:rsidR="00B433CF" w:rsidRPr="00BE19BB" w:rsidRDefault="00B268E5" w:rsidP="00BE19BB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 соотносится то, что вы прочитали, с тем, что вы уже знали?</w:t>
      </w:r>
    </w:p>
    <w:p w:rsidR="00B433CF" w:rsidRPr="00BE19BB" w:rsidRDefault="00B268E5" w:rsidP="00BE19BB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Что для вас оказалось интересным (неожиданным) в тексте?</w:t>
      </w:r>
    </w:p>
    <w:p w:rsidR="00B433CF" w:rsidRPr="00BE19BB" w:rsidRDefault="00B268E5" w:rsidP="00BE19BB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Что нового и полезного вы узнали из текста?</w:t>
      </w:r>
    </w:p>
    <w:p w:rsidR="00B433CF" w:rsidRPr="00BE19BB" w:rsidRDefault="00B268E5" w:rsidP="00BE19BB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 можно оценить информацию: как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овы положительные и отрицательные стороны информации?</w:t>
      </w:r>
    </w:p>
    <w:p w:rsidR="00B433CF" w:rsidRPr="00BE19BB" w:rsidRDefault="00B268E5" w:rsidP="00BE19BB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Возможны ли другие пути решения вопроса?</w:t>
      </w:r>
    </w:p>
    <w:p w:rsidR="00B433CF" w:rsidRPr="00BE19BB" w:rsidRDefault="00B268E5" w:rsidP="00BE19BB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Какая работа с этим материалом предстоит в дальнейшем?</w:t>
      </w:r>
    </w:p>
    <w:p w:rsidR="00B433CF" w:rsidRPr="00BE19BB" w:rsidRDefault="00B268E5" w:rsidP="00BE19BB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Где можно применить полученные знания?</w:t>
      </w:r>
    </w:p>
    <w:p w:rsidR="00B433CF" w:rsidRPr="00BE19BB" w:rsidRDefault="00B268E5" w:rsidP="00BE19BB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Над какими вопросами в процессе осмысления текста вы задумывались?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(при чтении данные вопросы адаптируются применительно к содержанию конкретного текста)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                Диспут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«Прочитав текст»: выявление личностной позиции учащихся после чтения проблемного публицистического текста.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Практикум-диагностика (Тестовая работа 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по комплексному применению умений работать с информацией и текстом)</w:t>
      </w:r>
    </w:p>
    <w:p w:rsidR="00B433CF" w:rsidRPr="00BE19BB" w:rsidRDefault="00B268E5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Чему я научился (Подведение итогов, оформление портфолио)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Заключительное занятие является подведением итогов, включает самооценку учащихся и оценивание их деятельности учителем.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Создание П</w:t>
      </w: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амятки 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название подбирают учащиеся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 (</w:t>
      </w:r>
      <w:r w:rsidRPr="00BE19B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Внимательному читателю/Учись читать/Советы помощника/Школа чтения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): обобщение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теоретического и практического усвоения стратегий чтения и проверка 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 Включение Памятки в портфолио.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Оформление портфолио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достижений как результата работы и самоанализа.</w:t>
      </w:r>
    </w:p>
    <w:p w:rsidR="00B433CF" w:rsidRPr="00BE19BB" w:rsidRDefault="00B433CF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433CF" w:rsidRPr="00BE19BB" w:rsidRDefault="00B268E5" w:rsidP="00BE19BB">
      <w:pPr>
        <w:spacing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BE19BB">
        <w:rPr>
          <w:rFonts w:ascii="Times New Roman" w:eastAsiaTheme="minorHAnsi" w:hAnsi="Times New Roman"/>
          <w:b/>
          <w:sz w:val="20"/>
          <w:szCs w:val="20"/>
        </w:rPr>
        <w:t>Календарно-тематическое планирование</w:t>
      </w:r>
      <w:bookmarkStart w:id="0" w:name="_GoBack"/>
      <w:bookmarkEnd w:id="0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03"/>
        <w:gridCol w:w="804"/>
        <w:gridCol w:w="2115"/>
        <w:gridCol w:w="2778"/>
        <w:gridCol w:w="769"/>
        <w:gridCol w:w="2076"/>
      </w:tblGrid>
      <w:tr w:rsidR="00B433CF" w:rsidRPr="00BE19BB">
        <w:tc>
          <w:tcPr>
            <w:tcW w:w="1640" w:type="dxa"/>
            <w:gridSpan w:val="2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2296" w:type="dxa"/>
            <w:vMerge w:val="restart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Разделы программы</w:t>
            </w:r>
          </w:p>
        </w:tc>
        <w:tc>
          <w:tcPr>
            <w:tcW w:w="2969" w:type="dxa"/>
            <w:vMerge w:val="restart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Темы занятий </w:t>
            </w:r>
          </w:p>
        </w:tc>
        <w:tc>
          <w:tcPr>
            <w:tcW w:w="784" w:type="dxa"/>
            <w:vMerge w:val="restart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882" w:type="dxa"/>
            <w:vMerge w:val="restart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Формы проведения занятий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820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 факту </w:t>
            </w:r>
          </w:p>
        </w:tc>
        <w:tc>
          <w:tcPr>
            <w:tcW w:w="2296" w:type="dxa"/>
            <w:vMerge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Merge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Умеем ли мы читать?</w:t>
            </w: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Умеем ли мы читать? (виды чтения).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Сбор и анализ информации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Как выбрать книгу? Виды чтения: просмотровое, ознакомительное.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Работа в группах, составление памятки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Учимся ставить цель чтения. «Знаю – хочу узнать – узнал».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Смысловое чтение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Что и о чём? Углубление понятия о тексте.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Выразительное чтение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чего начинается текст? Роль заглавия.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Составление плана текста. Сопоставление прогноза с содержанием текста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Зачем нужен эпиграф?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Работа с карточками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Внимание к слову.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Лексический анализ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Тематический конкурс чтецов.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Участие в конкурсе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Учебный текст.</w:t>
            </w: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Наши друзья и помощники. Словари и справочники.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Знакомство со словарями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Учимся читать учебный текст. Элементы учебного текста.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Решение лингвистических задач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Главное и неглавное в тексте.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Технология поискового, сканирующего чтения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Учимся читать учебный текст.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Маркировка информации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Практикум-диагностика «Работа с текстовой информацией».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Практикум, рефлексия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Как читать </w:t>
            </w:r>
            <w:proofErr w:type="spellStart"/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несплошной</w:t>
            </w:r>
            <w:proofErr w:type="spellEnd"/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текст?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Поиск и обработка информации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Шифровка и дешифровка текста.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Поиск и обработка информации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Строение текстов разных типов речи.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Составление таблицы, схемы опорного конспекта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Ролевая игра </w:t>
            </w: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«Заседание Учёного совета лексикографов»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Ролевая игра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«Сцепления» (Смысловые связи) в тексте.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Установление причинно-следственных связей по аналогии и на основе сравнения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Что помогает понять текст.</w:t>
            </w: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Погружение в текст.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Логико-смысловой анализ текста художественного или публицистического стиля речи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Погружение в текст.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Выделение тезиса и аргументов/ примеров в тексте учебно-научного стиля речи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Воображение и прогнозирование.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Приемы прогнозирования содержания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Воображение и прогнозирование.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Приемы прогнозирования содержания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Диалог с текстом.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вопросов  к  тексту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Диалог с текстом.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вопросов  к  тексту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Диалог с текстом.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вопросов  к  тексту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Игра-состязание «Аукцион вопросов и ответов».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Игра – состязание, работа в команде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Скрытая информация в тексте.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Анализ главной и второстепенной информации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Что помогает понять текст? План текста.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Структурирование информации во время чтения и после чтения, составление плана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Что помогает понять текст (Перекодирование </w:t>
            </w: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информации:</w:t>
            </w: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пометки, выписки, цитаты).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Структурирование информации во время чтения и после </w:t>
            </w: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чтения, составление плана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Шифровка и дешифровка текста.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Обработка и перекодирование информации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Когда текст прочитан…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 </w:t>
            </w:r>
            <w:r w:rsidRPr="00BE19B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вторичного текста </w:t>
            </w: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базе другого (исходного текста): пересказ (изложение) как средство формирования коммуникативных умений.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Когда текст прочитан…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 </w:t>
            </w:r>
            <w:r w:rsidRPr="00BE19B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вторичного текста </w:t>
            </w: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базе другого (исходного текста): пересказ (изложение) как средство формирования коммуникативных умений.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Практикум-диагностика «Комплексный анализ текста».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Работа с текстом</w:t>
            </w:r>
          </w:p>
        </w:tc>
      </w:tr>
      <w:tr w:rsidR="00B433CF" w:rsidRPr="00BE19BB"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</w:tcPr>
          <w:p w:rsidR="00B433CF" w:rsidRPr="00BE19BB" w:rsidRDefault="00B433CF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Чему я научился.</w:t>
            </w:r>
          </w:p>
        </w:tc>
        <w:tc>
          <w:tcPr>
            <w:tcW w:w="784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2" w:type="dxa"/>
          </w:tcPr>
          <w:p w:rsidR="00B433CF" w:rsidRPr="00BE19BB" w:rsidRDefault="00B268E5" w:rsidP="00BE19BB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E19B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Памятка для портфолио, рефлексия</w:t>
            </w:r>
          </w:p>
        </w:tc>
      </w:tr>
    </w:tbl>
    <w:p w:rsidR="00B433CF" w:rsidRPr="00BE19BB" w:rsidRDefault="00B433CF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</w:pPr>
    </w:p>
    <w:p w:rsidR="00B433CF" w:rsidRPr="00BE19BB" w:rsidRDefault="00B268E5" w:rsidP="00BE19B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BE19BB">
        <w:rPr>
          <w:rFonts w:ascii="Times New Roman" w:eastAsiaTheme="minorHAnsi" w:hAnsi="Times New Roman"/>
          <w:b/>
          <w:bCs/>
          <w:color w:val="000000"/>
          <w:sz w:val="20"/>
          <w:szCs w:val="20"/>
        </w:rPr>
        <w:t>Информационно-методическое обеспечение.</w:t>
      </w:r>
    </w:p>
    <w:p w:rsidR="00B433CF" w:rsidRPr="00BE19BB" w:rsidRDefault="00B433CF" w:rsidP="00BE19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B433CF" w:rsidRPr="00BE19BB" w:rsidRDefault="00B268E5" w:rsidP="00BE19B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Список литературы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Федеральный государственный образовательный стандарт основного общего образования. — М.: Просвещение, 2011.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Примерная основная образовательная программа образовательного учреждения. Основная школа /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сост.Е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С. Савинов. — М.: Просвещение, 2011.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универсальных учебных действий в основной школе: от действия к мысли. Система заданий: пособие для учителя.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/ Под ред. А.Г.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Асмолова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 — М.: Просвещение, 2011.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Валгина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Н.С. Теория текста. М.: — Логос, 2003.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Выготский Л.С. Воображение и творчество в детском возрасте. — М.: Просвещение, 1991.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Заир-Бек С.И.,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Муштавинская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И.В. Развитие критического мышления на уроке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: пособие для учителей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общеобразоват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. учреждений. – 2-е изд.,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дораб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– М.: Просвещение, 2011.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Криволапова Н.А. Внеурочная деятельность. Сборник заданий для развития познавательных способностей учащихся. 5-8 </w:t>
      </w:r>
      <w:proofErr w:type="gram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классы.—</w:t>
      </w:r>
      <w:proofErr w:type="gram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М.: Просвещение, 2013.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Пранцова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Г.В., </w:t>
      </w: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Ро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маничева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Е.С. Современные стратегии чтения: теория и практика: учебное пособие. — М.: Форум, 2015.</w:t>
      </w:r>
    </w:p>
    <w:p w:rsidR="00B433CF" w:rsidRPr="00BE19BB" w:rsidRDefault="00B268E5" w:rsidP="00BE19B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spellStart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Цыбулько</w:t>
      </w:r>
      <w:proofErr w:type="spellEnd"/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И.П. Русский язык. Планируемые результаты. Система заданий. 5-9 классы: пособие для учителей общеобразовательных организаций / под ред. Г.С. Ковалев</w:t>
      </w: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ой, О.Б. Логиновой. — М.: Просвещение, 2014.</w:t>
      </w:r>
    </w:p>
    <w:p w:rsidR="00B433CF" w:rsidRPr="00BE19BB" w:rsidRDefault="00B268E5" w:rsidP="00BE19B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Интернет-ресурсы</w:t>
      </w:r>
    </w:p>
    <w:p w:rsidR="00B433CF" w:rsidRPr="00BE19BB" w:rsidRDefault="00B268E5" w:rsidP="00BE19B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426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Федеральный портал «Российское образование» </w:t>
      </w:r>
      <w:hyperlink r:id="rId10" w:tooltip="https://www.google.com/url?q=http://www.edu.ru&amp;sa=D&amp;source=editors&amp;ust=1669589825462237&amp;usg=AOvVaw2szWd56gdWjdFlg7AzrjUG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http://www.edu.ru</w:t>
        </w:r>
      </w:hyperlink>
    </w:p>
    <w:p w:rsidR="00B433CF" w:rsidRPr="00BE19BB" w:rsidRDefault="00B268E5" w:rsidP="00BE19B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426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Служба русского языка, словари, справочная литература </w:t>
      </w:r>
      <w:hyperlink r:id="rId11" w:tooltip="https://www.google.com/url?q=http://www.slovari.ru&amp;sa=D&amp;source=editors&amp;ust=1669589825462603&amp;usg=AOvVaw36lC5eP1-Uh7q4p1YtdEIE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http://www.slovari.ru</w:t>
        </w:r>
      </w:hyperlink>
    </w:p>
    <w:p w:rsidR="00B433CF" w:rsidRPr="00BE19BB" w:rsidRDefault="00B268E5" w:rsidP="00BE19B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426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Библиотека </w:t>
      </w:r>
      <w:hyperlink r:id="rId12" w:tooltip="https://www.google.com/url?q=http://lib.ru&amp;sa=D&amp;source=editors&amp;ust=1669589825462810&amp;usg=AOvVaw17bIX1JfaZ4lzT2SqEN9_C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http://lib.ru</w:t>
        </w:r>
      </w:hyperlink>
    </w:p>
    <w:p w:rsidR="00B433CF" w:rsidRPr="00BE19BB" w:rsidRDefault="00B268E5" w:rsidP="00BE19B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Википедия </w:t>
      </w:r>
      <w:hyperlink r:id="rId13" w:tooltip="https://www.google.com/url?q=https://ru.wikipedia.org&amp;sa=D&amp;source=editors&amp;ust=1669589825463023&amp;usg=AOvVaw2lURaS31pjcTcp7BgvwXmP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https://ru.wikipedia.org</w:t>
        </w:r>
      </w:hyperlink>
    </w:p>
    <w:p w:rsidR="00B433CF" w:rsidRPr="00BE19BB" w:rsidRDefault="00B268E5" w:rsidP="00BE19B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426" w:firstLine="90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Интерактивные ЦОР </w:t>
      </w:r>
      <w:hyperlink r:id="rId14" w:tooltip="https://www.google.com/url?q=http://fcior.edu.ru&amp;sa=D&amp;source=editors&amp;ust=1669589825463223&amp;usg=AOvVaw1dL8y_rw3jSSyxx1WfkFTW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http://fcior.edu.ru</w:t>
        </w:r>
      </w:hyperlink>
      <w:r w:rsidRPr="00BE19B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;</w:t>
      </w:r>
      <w:hyperlink r:id="rId15" w:tooltip="https://www.google.com/url?q=http://school-collection.edu.ru&amp;sa=D&amp;source=editors&amp;ust=1669589825463362&amp;usg=AOvVaw0-eBjeDF7V_SoQPm8kav37" w:history="1">
        <w:r w:rsidRPr="00BE19BB">
          <w:rPr>
            <w:rFonts w:ascii="Times New Roman" w:eastAsia="Times New Roman" w:hAnsi="Times New Roman"/>
            <w:color w:val="0000FF"/>
            <w:sz w:val="20"/>
            <w:szCs w:val="20"/>
            <w:u w:val="single"/>
            <w:lang w:eastAsia="ru-RU"/>
          </w:rPr>
          <w:t>http://school-collection.edu.ru</w:t>
        </w:r>
      </w:hyperlink>
    </w:p>
    <w:p w:rsidR="00B433CF" w:rsidRPr="00BE19BB" w:rsidRDefault="00B268E5" w:rsidP="00BE19BB">
      <w:pPr>
        <w:pStyle w:val="Default"/>
        <w:jc w:val="both"/>
        <w:rPr>
          <w:sz w:val="20"/>
          <w:szCs w:val="20"/>
        </w:rPr>
      </w:pPr>
      <w:r w:rsidRPr="00BE19BB">
        <w:rPr>
          <w:sz w:val="20"/>
          <w:szCs w:val="20"/>
        </w:rPr>
        <w:t xml:space="preserve"> </w:t>
      </w:r>
    </w:p>
    <w:p w:rsidR="00B433CF" w:rsidRPr="00BE19BB" w:rsidRDefault="00B433CF" w:rsidP="00BE19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B433CF" w:rsidRPr="00BE19B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8E5" w:rsidRDefault="00B268E5">
      <w:pPr>
        <w:spacing w:after="0" w:line="240" w:lineRule="auto"/>
      </w:pPr>
      <w:r>
        <w:separator/>
      </w:r>
    </w:p>
  </w:endnote>
  <w:endnote w:type="continuationSeparator" w:id="0">
    <w:p w:rsidR="00B268E5" w:rsidRDefault="00B2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3CF" w:rsidRDefault="00B433CF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966807"/>
      <w:docPartObj>
        <w:docPartGallery w:val="Page Numbers (Bottom of Page)"/>
        <w:docPartUnique/>
      </w:docPartObj>
    </w:sdtPr>
    <w:sdtEndPr/>
    <w:sdtContent>
      <w:p w:rsidR="00B433CF" w:rsidRDefault="00B268E5">
        <w:pPr>
          <w:pStyle w:val="af8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 w:rsidR="00BE19BB">
          <w:rPr>
            <w:rFonts w:ascii="Times New Roman" w:hAnsi="Times New Roman"/>
            <w:noProof/>
          </w:rPr>
          <w:t>16</w:t>
        </w:r>
        <w:r>
          <w:rPr>
            <w:rFonts w:ascii="Times New Roman" w:hAnsi="Times New Roman"/>
          </w:rPr>
          <w:fldChar w:fldCharType="end"/>
        </w:r>
      </w:p>
    </w:sdtContent>
  </w:sdt>
  <w:p w:rsidR="00B433CF" w:rsidRDefault="00B433CF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3CF" w:rsidRDefault="00B433CF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8E5" w:rsidRDefault="00B268E5">
      <w:pPr>
        <w:spacing w:after="0" w:line="240" w:lineRule="auto"/>
      </w:pPr>
      <w:r>
        <w:separator/>
      </w:r>
    </w:p>
  </w:footnote>
  <w:footnote w:type="continuationSeparator" w:id="0">
    <w:p w:rsidR="00B268E5" w:rsidRDefault="00B2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3CF" w:rsidRDefault="00B433CF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3CF" w:rsidRDefault="00B433CF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3CF" w:rsidRDefault="00B433CF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4FFF"/>
    <w:multiLevelType w:val="hybridMultilevel"/>
    <w:tmpl w:val="70F4BF80"/>
    <w:lvl w:ilvl="0" w:tplc="1C625F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F65F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B415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D222F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5875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C0FA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D0007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47644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F4B6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56F53"/>
    <w:multiLevelType w:val="hybridMultilevel"/>
    <w:tmpl w:val="36E8E2FA"/>
    <w:lvl w:ilvl="0" w:tplc="499651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E259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10856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AF4B0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7BA9A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4E218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1600B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D0F1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4F412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40B4F"/>
    <w:multiLevelType w:val="hybridMultilevel"/>
    <w:tmpl w:val="170EBCB0"/>
    <w:lvl w:ilvl="0" w:tplc="4B6CF7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81431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98A6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AE22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B2B9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A9AA4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500B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8F4E0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118B2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84043"/>
    <w:multiLevelType w:val="hybridMultilevel"/>
    <w:tmpl w:val="1000424C"/>
    <w:lvl w:ilvl="0" w:tplc="ABE4BB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6D4BA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10B2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C418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5E414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3ACCE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BEC39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49A37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92E2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F603D7"/>
    <w:multiLevelType w:val="hybridMultilevel"/>
    <w:tmpl w:val="F2F8AAB4"/>
    <w:lvl w:ilvl="0" w:tplc="523E94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FEAB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ECA17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5A02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F487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B250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04C6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CB87A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AE58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9C30E5"/>
    <w:multiLevelType w:val="hybridMultilevel"/>
    <w:tmpl w:val="EC367D4A"/>
    <w:lvl w:ilvl="0" w:tplc="1B7A9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22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C80FE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5B675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054FC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4F87C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0D238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E6AF4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2C609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69A9"/>
    <w:multiLevelType w:val="hybridMultilevel"/>
    <w:tmpl w:val="82E288E4"/>
    <w:lvl w:ilvl="0" w:tplc="FE7446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57C7F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5E0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2CE80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6CB9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F8427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AFC3D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90612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5AEC2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14ECD"/>
    <w:multiLevelType w:val="hybridMultilevel"/>
    <w:tmpl w:val="8408AECC"/>
    <w:lvl w:ilvl="0" w:tplc="609496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0C97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E4D2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E22C8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E678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30CA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8AA6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DA3D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98AC4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D93ECA"/>
    <w:multiLevelType w:val="hybridMultilevel"/>
    <w:tmpl w:val="1A12A780"/>
    <w:lvl w:ilvl="0" w:tplc="809C4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70E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F6CD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BE5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8A5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8B1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C4FE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4F6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C2B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72925"/>
    <w:multiLevelType w:val="hybridMultilevel"/>
    <w:tmpl w:val="4AE820AA"/>
    <w:lvl w:ilvl="0" w:tplc="7ECCFFF6">
      <w:start w:val="1"/>
      <w:numFmt w:val="decimal"/>
      <w:lvlText w:val="%1."/>
      <w:lvlJc w:val="left"/>
      <w:pPr>
        <w:ind w:left="720" w:hanging="360"/>
      </w:pPr>
    </w:lvl>
    <w:lvl w:ilvl="1" w:tplc="2B64ED7C">
      <w:start w:val="1"/>
      <w:numFmt w:val="lowerLetter"/>
      <w:lvlText w:val="%2."/>
      <w:lvlJc w:val="left"/>
      <w:pPr>
        <w:ind w:left="1440" w:hanging="360"/>
      </w:pPr>
    </w:lvl>
    <w:lvl w:ilvl="2" w:tplc="69544386">
      <w:start w:val="1"/>
      <w:numFmt w:val="lowerRoman"/>
      <w:lvlText w:val="%3."/>
      <w:lvlJc w:val="right"/>
      <w:pPr>
        <w:ind w:left="2160" w:hanging="180"/>
      </w:pPr>
    </w:lvl>
    <w:lvl w:ilvl="3" w:tplc="E3446842">
      <w:start w:val="1"/>
      <w:numFmt w:val="decimal"/>
      <w:lvlText w:val="%4."/>
      <w:lvlJc w:val="left"/>
      <w:pPr>
        <w:ind w:left="2880" w:hanging="360"/>
      </w:pPr>
    </w:lvl>
    <w:lvl w:ilvl="4" w:tplc="21CAB8FE">
      <w:start w:val="1"/>
      <w:numFmt w:val="lowerLetter"/>
      <w:lvlText w:val="%5."/>
      <w:lvlJc w:val="left"/>
      <w:pPr>
        <w:ind w:left="3600" w:hanging="360"/>
      </w:pPr>
    </w:lvl>
    <w:lvl w:ilvl="5" w:tplc="64F0E966">
      <w:start w:val="1"/>
      <w:numFmt w:val="lowerRoman"/>
      <w:lvlText w:val="%6."/>
      <w:lvlJc w:val="right"/>
      <w:pPr>
        <w:ind w:left="4320" w:hanging="180"/>
      </w:pPr>
    </w:lvl>
    <w:lvl w:ilvl="6" w:tplc="77184402">
      <w:start w:val="1"/>
      <w:numFmt w:val="decimal"/>
      <w:lvlText w:val="%7."/>
      <w:lvlJc w:val="left"/>
      <w:pPr>
        <w:ind w:left="5040" w:hanging="360"/>
      </w:pPr>
    </w:lvl>
    <w:lvl w:ilvl="7" w:tplc="7AF0D504">
      <w:start w:val="1"/>
      <w:numFmt w:val="lowerLetter"/>
      <w:lvlText w:val="%8."/>
      <w:lvlJc w:val="left"/>
      <w:pPr>
        <w:ind w:left="5760" w:hanging="360"/>
      </w:pPr>
    </w:lvl>
    <w:lvl w:ilvl="8" w:tplc="96C0C4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502FC"/>
    <w:multiLevelType w:val="hybridMultilevel"/>
    <w:tmpl w:val="584014E0"/>
    <w:lvl w:ilvl="0" w:tplc="5DD07C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0851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BCD3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5F23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02E3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CD6BF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D36EE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2A64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5E3C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B11D1F"/>
    <w:multiLevelType w:val="hybridMultilevel"/>
    <w:tmpl w:val="D2023D38"/>
    <w:lvl w:ilvl="0" w:tplc="0D0E44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028A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556F9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BC50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AD263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9C24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81A15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D8A4F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CEE6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7E108C"/>
    <w:multiLevelType w:val="hybridMultilevel"/>
    <w:tmpl w:val="20BC3916"/>
    <w:lvl w:ilvl="0" w:tplc="73A88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93822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35276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6C6B2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AC21E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7ED1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1A254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878EA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7E0A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734B8E"/>
    <w:multiLevelType w:val="hybridMultilevel"/>
    <w:tmpl w:val="9530B8AE"/>
    <w:lvl w:ilvl="0" w:tplc="6BA61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58001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0D670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5E2E8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9478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A28A9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3E413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CF23C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58E65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F93A48"/>
    <w:multiLevelType w:val="hybridMultilevel"/>
    <w:tmpl w:val="40E2A804"/>
    <w:lvl w:ilvl="0" w:tplc="10C6D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70CE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50B7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F8221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0080F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5A54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1807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FDA93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8548D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A6630"/>
    <w:multiLevelType w:val="hybridMultilevel"/>
    <w:tmpl w:val="1AD6D28C"/>
    <w:lvl w:ilvl="0" w:tplc="C06688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5CEB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D7216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C8E7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4363F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F223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57494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820AD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A4F1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F24552"/>
    <w:multiLevelType w:val="hybridMultilevel"/>
    <w:tmpl w:val="5F6C2562"/>
    <w:lvl w:ilvl="0" w:tplc="73006A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0EBB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C6E13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A277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4A8B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A27E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A5057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56C9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C435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A056BB"/>
    <w:multiLevelType w:val="hybridMultilevel"/>
    <w:tmpl w:val="0B5C43F0"/>
    <w:lvl w:ilvl="0" w:tplc="A34E8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BD878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B301E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A0D4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0CC60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4280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9C4F7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8471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29E8F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385FA7"/>
    <w:multiLevelType w:val="hybridMultilevel"/>
    <w:tmpl w:val="A114FDE0"/>
    <w:lvl w:ilvl="0" w:tplc="3C62FC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B9C99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F0A0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4F627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9AF8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96D2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E2C4E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33017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8229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7A5D99"/>
    <w:multiLevelType w:val="hybridMultilevel"/>
    <w:tmpl w:val="1F8826BC"/>
    <w:lvl w:ilvl="0" w:tplc="5DC8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ECD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B679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8A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441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60C2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EE44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00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5226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973629"/>
    <w:multiLevelType w:val="hybridMultilevel"/>
    <w:tmpl w:val="1FE63A1A"/>
    <w:lvl w:ilvl="0" w:tplc="49E67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A831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CA83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BEE4C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A38C6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230A0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5025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AE4A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2EEDD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B13C93"/>
    <w:multiLevelType w:val="hybridMultilevel"/>
    <w:tmpl w:val="24CABFA4"/>
    <w:lvl w:ilvl="0" w:tplc="97D0B3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188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1802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85C09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F560B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E1A4E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72C67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6632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0818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C619EA"/>
    <w:multiLevelType w:val="hybridMultilevel"/>
    <w:tmpl w:val="95C891CA"/>
    <w:lvl w:ilvl="0" w:tplc="5C0CD5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5FA7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6CA65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CC5D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4893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BEED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35488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B6F7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922EB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CC3464"/>
    <w:multiLevelType w:val="hybridMultilevel"/>
    <w:tmpl w:val="40DED42E"/>
    <w:lvl w:ilvl="0" w:tplc="750EFA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0EA1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D645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CAAE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82E5EE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4E605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AD67C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3E66D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D76AE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164018"/>
    <w:multiLevelType w:val="hybridMultilevel"/>
    <w:tmpl w:val="44E67A5C"/>
    <w:lvl w:ilvl="0" w:tplc="BDEC99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D474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20CD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4673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E4C3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5B080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83ED1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940C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7AE4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8023D6"/>
    <w:multiLevelType w:val="hybridMultilevel"/>
    <w:tmpl w:val="08A04B04"/>
    <w:lvl w:ilvl="0" w:tplc="2FDEE7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7099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FEDB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E844E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BA69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F241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232D5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9C288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7D655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9F540F"/>
    <w:multiLevelType w:val="hybridMultilevel"/>
    <w:tmpl w:val="27A8D0C0"/>
    <w:lvl w:ilvl="0" w:tplc="CB3A06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1A7D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5400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F004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5639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D0CF6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5E41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A2209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27A26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2D0AB3"/>
    <w:multiLevelType w:val="hybridMultilevel"/>
    <w:tmpl w:val="2DE874D0"/>
    <w:lvl w:ilvl="0" w:tplc="E454FC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5187E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94C5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4442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2B464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6212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558FB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6081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D52CB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2E68DD"/>
    <w:multiLevelType w:val="hybridMultilevel"/>
    <w:tmpl w:val="6524A314"/>
    <w:lvl w:ilvl="0" w:tplc="B63EF1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A5808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3503A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D21F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4C8B9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7649C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8E68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0E28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8C81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6152FC"/>
    <w:multiLevelType w:val="hybridMultilevel"/>
    <w:tmpl w:val="AA24C6EA"/>
    <w:lvl w:ilvl="0" w:tplc="8D86F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74F3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E3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ED1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922F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261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E57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B6D4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E62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25B34"/>
    <w:multiLevelType w:val="hybridMultilevel"/>
    <w:tmpl w:val="35F684D8"/>
    <w:lvl w:ilvl="0" w:tplc="D7C07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2FE24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9388F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A81C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A9EC0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C144F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AAA00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3241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B6ADD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110E5E"/>
    <w:multiLevelType w:val="hybridMultilevel"/>
    <w:tmpl w:val="E2A69E1C"/>
    <w:lvl w:ilvl="0" w:tplc="38A43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B842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07EC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C9C44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63B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46B7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F247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9663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A02C1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3166FF"/>
    <w:multiLevelType w:val="hybridMultilevel"/>
    <w:tmpl w:val="06C6406C"/>
    <w:lvl w:ilvl="0" w:tplc="E1040F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2018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E849E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B85A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ABA97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49214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61060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F5CBC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A62C2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187549"/>
    <w:multiLevelType w:val="hybridMultilevel"/>
    <w:tmpl w:val="9E1C3DBE"/>
    <w:lvl w:ilvl="0" w:tplc="EE6AE3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08049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6888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5CD6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C2E56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C6C1D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F6A2E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6DA90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E250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841D18"/>
    <w:multiLevelType w:val="hybridMultilevel"/>
    <w:tmpl w:val="B3CC3F0A"/>
    <w:lvl w:ilvl="0" w:tplc="C6C4F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2CD9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764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465B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4D7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0CEB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B4D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12B8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98C5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5C658F"/>
    <w:multiLevelType w:val="hybridMultilevel"/>
    <w:tmpl w:val="BC442010"/>
    <w:lvl w:ilvl="0" w:tplc="717C2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665C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8E1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C7E5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967D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31091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242B9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32ADD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9299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FC3338"/>
    <w:multiLevelType w:val="hybridMultilevel"/>
    <w:tmpl w:val="6C324ED4"/>
    <w:lvl w:ilvl="0" w:tplc="A7DC3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EC73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F888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48E4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20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6EBB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ECC4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46F7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AA94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010329"/>
    <w:multiLevelType w:val="hybridMultilevel"/>
    <w:tmpl w:val="B0E02F6C"/>
    <w:lvl w:ilvl="0" w:tplc="A52AC7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0673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4E1C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276DD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4B21B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6F03D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9A35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D238D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5021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0D66BA"/>
    <w:multiLevelType w:val="hybridMultilevel"/>
    <w:tmpl w:val="8092EC8C"/>
    <w:lvl w:ilvl="0" w:tplc="73D8B1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C65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C5802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08C4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8F27A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ADE08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2822B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8CC32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0CD5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7360D7"/>
    <w:multiLevelType w:val="hybridMultilevel"/>
    <w:tmpl w:val="A9629A4C"/>
    <w:lvl w:ilvl="0" w:tplc="E41E1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F6CF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B041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6A28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E05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3AD4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7C9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6413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2C13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505B61"/>
    <w:multiLevelType w:val="hybridMultilevel"/>
    <w:tmpl w:val="CFE6509C"/>
    <w:lvl w:ilvl="0" w:tplc="C9683F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A4272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B880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94AE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00C82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38468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F43B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3B2C6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0C7B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4B05C4"/>
    <w:multiLevelType w:val="hybridMultilevel"/>
    <w:tmpl w:val="BC327E70"/>
    <w:lvl w:ilvl="0" w:tplc="F0C09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B5E42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AA2E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BA6C3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56045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8965B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C3AED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78E4E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08E69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87348D"/>
    <w:multiLevelType w:val="hybridMultilevel"/>
    <w:tmpl w:val="9516E346"/>
    <w:lvl w:ilvl="0" w:tplc="849264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C80CC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66E18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9C9D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BCE3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8CC1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3E4A5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9F4D6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DAB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0"/>
  </w:num>
  <w:num w:numId="3">
    <w:abstractNumId w:val="33"/>
  </w:num>
  <w:num w:numId="4">
    <w:abstractNumId w:val="36"/>
  </w:num>
  <w:num w:numId="5">
    <w:abstractNumId w:val="35"/>
  </w:num>
  <w:num w:numId="6">
    <w:abstractNumId w:val="42"/>
  </w:num>
  <w:num w:numId="7">
    <w:abstractNumId w:val="15"/>
  </w:num>
  <w:num w:numId="8">
    <w:abstractNumId w:val="20"/>
  </w:num>
  <w:num w:numId="9">
    <w:abstractNumId w:val="12"/>
  </w:num>
  <w:num w:numId="10">
    <w:abstractNumId w:val="10"/>
  </w:num>
  <w:num w:numId="11">
    <w:abstractNumId w:val="7"/>
  </w:num>
  <w:num w:numId="12">
    <w:abstractNumId w:val="31"/>
  </w:num>
  <w:num w:numId="13">
    <w:abstractNumId w:val="2"/>
  </w:num>
  <w:num w:numId="14">
    <w:abstractNumId w:val="4"/>
  </w:num>
  <w:num w:numId="15">
    <w:abstractNumId w:val="34"/>
  </w:num>
  <w:num w:numId="16">
    <w:abstractNumId w:val="1"/>
  </w:num>
  <w:num w:numId="17">
    <w:abstractNumId w:val="3"/>
  </w:num>
  <w:num w:numId="18">
    <w:abstractNumId w:val="22"/>
  </w:num>
  <w:num w:numId="19">
    <w:abstractNumId w:val="18"/>
  </w:num>
  <w:num w:numId="20">
    <w:abstractNumId w:val="17"/>
  </w:num>
  <w:num w:numId="21">
    <w:abstractNumId w:val="11"/>
  </w:num>
  <w:num w:numId="22">
    <w:abstractNumId w:val="25"/>
  </w:num>
  <w:num w:numId="23">
    <w:abstractNumId w:val="37"/>
  </w:num>
  <w:num w:numId="24">
    <w:abstractNumId w:val="41"/>
  </w:num>
  <w:num w:numId="25">
    <w:abstractNumId w:val="28"/>
  </w:num>
  <w:num w:numId="26">
    <w:abstractNumId w:val="24"/>
  </w:num>
  <w:num w:numId="27">
    <w:abstractNumId w:val="14"/>
  </w:num>
  <w:num w:numId="28">
    <w:abstractNumId w:val="21"/>
  </w:num>
  <w:num w:numId="29">
    <w:abstractNumId w:val="6"/>
  </w:num>
  <w:num w:numId="30">
    <w:abstractNumId w:val="19"/>
  </w:num>
  <w:num w:numId="31">
    <w:abstractNumId w:val="30"/>
  </w:num>
  <w:num w:numId="32">
    <w:abstractNumId w:val="38"/>
  </w:num>
  <w:num w:numId="33">
    <w:abstractNumId w:val="40"/>
  </w:num>
  <w:num w:numId="34">
    <w:abstractNumId w:val="13"/>
  </w:num>
  <w:num w:numId="35">
    <w:abstractNumId w:val="23"/>
  </w:num>
  <w:num w:numId="36">
    <w:abstractNumId w:val="5"/>
  </w:num>
  <w:num w:numId="37">
    <w:abstractNumId w:val="16"/>
  </w:num>
  <w:num w:numId="38">
    <w:abstractNumId w:val="32"/>
  </w:num>
  <w:num w:numId="39">
    <w:abstractNumId w:val="27"/>
  </w:num>
  <w:num w:numId="40">
    <w:abstractNumId w:val="39"/>
  </w:num>
  <w:num w:numId="41">
    <w:abstractNumId w:val="8"/>
  </w:num>
  <w:num w:numId="42">
    <w:abstractNumId w:val="29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3CF"/>
    <w:rsid w:val="00B268E5"/>
    <w:rsid w:val="00B433CF"/>
    <w:rsid w:val="00BE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94A77-CA53-4B79-8A19-94246678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8">
    <w:name w:val="c38"/>
    <w:basedOn w:val="a0"/>
  </w:style>
  <w:style w:type="character" w:customStyle="1" w:styleId="c7">
    <w:name w:val="c7"/>
    <w:basedOn w:val="a0"/>
  </w:style>
  <w:style w:type="character" w:customStyle="1" w:styleId="c20">
    <w:name w:val="c20"/>
    <w:basedOn w:val="a0"/>
  </w:style>
  <w:style w:type="character" w:customStyle="1" w:styleId="c1">
    <w:name w:val="c1"/>
    <w:basedOn w:val="a0"/>
  </w:style>
  <w:style w:type="character" w:customStyle="1" w:styleId="c18">
    <w:name w:val="c18"/>
    <w:basedOn w:val="a0"/>
  </w:style>
  <w:style w:type="character" w:customStyle="1" w:styleId="c28">
    <w:name w:val="c28"/>
    <w:basedOn w:val="a0"/>
  </w:style>
  <w:style w:type="character" w:customStyle="1" w:styleId="c3">
    <w:name w:val="c3"/>
    <w:basedOn w:val="a0"/>
  </w:style>
  <w:style w:type="character" w:customStyle="1" w:styleId="c31">
    <w:name w:val="c31"/>
    <w:basedOn w:val="a0"/>
  </w:style>
  <w:style w:type="character" w:customStyle="1" w:styleId="c12">
    <w:name w:val="c12"/>
    <w:basedOn w:val="a0"/>
  </w:style>
  <w:style w:type="paragraph" w:customStyle="1" w:styleId="c41">
    <w:name w:val="c4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</w:style>
  <w:style w:type="character" w:customStyle="1" w:styleId="c35">
    <w:name w:val="c35"/>
    <w:basedOn w:val="a0"/>
  </w:style>
  <w:style w:type="character" w:customStyle="1" w:styleId="c26">
    <w:name w:val="c26"/>
    <w:basedOn w:val="a0"/>
  </w:style>
  <w:style w:type="character" w:styleId="af4">
    <w:name w:val="Hyperlink"/>
    <w:basedOn w:val="a0"/>
    <w:uiPriority w:val="99"/>
    <w:semiHidden/>
    <w:unhideWhenUsed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c34">
    <w:name w:val="c3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2">
    <w:name w:val="c5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BE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BE19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ru.wikipcdia.org&amp;sa=D&amp;source=editors&amp;ust=1669589825424599&amp;usg=AOvVaw3oyjq08WDXYFaQjiCjWf7d" TargetMode="External"/><Relationship Id="rId13" Type="http://schemas.openxmlformats.org/officeDocument/2006/relationships/hyperlink" Target="https://www.google.com/url?q=https://ru.wikipedia.org&amp;sa=D&amp;source=editors&amp;ust=1669589825463023&amp;usg=AOvVaw2lURaS31pjcTcp7BgvwXmP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google.com/url?q=http://www.slovari.ru&amp;sa=D&amp;source=editors&amp;ust=1669589825424359&amp;usg=AOvVaw3fV1cB6er-1RrzWkWSJavG" TargetMode="External"/><Relationship Id="rId12" Type="http://schemas.openxmlformats.org/officeDocument/2006/relationships/hyperlink" Target="https://www.google.com/url?q=http://lib.ru&amp;sa=D&amp;source=editors&amp;ust=1669589825462810&amp;usg=AOvVaw17bIX1JfaZ4lzT2SqEN9_C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slovari.ru&amp;sa=D&amp;source=editors&amp;ust=1669589825462603&amp;usg=AOvVaw36lC5eP1-Uh7q4p1YtdEI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school-collection.edu.ru&amp;sa=D&amp;source=editors&amp;ust=1669589825463362&amp;usg=AOvVaw0-eBjeDF7V_SoQPm8kav3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/url?q=http://www.edu.ru&amp;sa=D&amp;source=editors&amp;ust=1669589825462237&amp;usg=AOvVaw2szWd56gdWjdFlg7AzrjUG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feb-web.rii/feb/slt/abc&amp;sa=D&amp;source=editors&amp;ust=1669589825424748&amp;usg=AOvVaw2xBG03fWaUYI-DyG2b4auJ" TargetMode="External"/><Relationship Id="rId14" Type="http://schemas.openxmlformats.org/officeDocument/2006/relationships/hyperlink" Target="https://www.google.com/url?q=http://fcior.edu.ru&amp;sa=D&amp;source=editors&amp;ust=1669589825463223&amp;usg=AOvVaw1dL8y_rw3jSSyxx1WfkFTW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8723</Words>
  <Characters>49725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koxanya_89@mail.ru</dc:creator>
  <cp:keywords/>
  <dc:description/>
  <cp:lastModifiedBy>admin</cp:lastModifiedBy>
  <cp:revision>14</cp:revision>
  <cp:lastPrinted>2024-09-16T08:38:00Z</cp:lastPrinted>
  <dcterms:created xsi:type="dcterms:W3CDTF">2023-10-08T13:03:00Z</dcterms:created>
  <dcterms:modified xsi:type="dcterms:W3CDTF">2024-09-16T08:50:00Z</dcterms:modified>
</cp:coreProperties>
</file>